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D55" w:rsidRPr="00A5298E" w:rsidRDefault="007A2D55" w:rsidP="00A5298E">
      <w:pPr>
        <w:jc w:val="center"/>
        <w:rPr>
          <w:b/>
          <w:sz w:val="32"/>
        </w:rPr>
      </w:pPr>
      <w:r w:rsidRPr="00A5298E">
        <w:rPr>
          <w:b/>
          <w:sz w:val="32"/>
        </w:rPr>
        <w:t xml:space="preserve">PSHE Term 6 </w:t>
      </w:r>
      <w:r w:rsidR="00A5298E" w:rsidRPr="00A5298E">
        <w:rPr>
          <w:b/>
          <w:sz w:val="32"/>
        </w:rPr>
        <w:t xml:space="preserve">- </w:t>
      </w:r>
      <w:r w:rsidRPr="00A5298E">
        <w:rPr>
          <w:b/>
          <w:sz w:val="32"/>
        </w:rPr>
        <w:t xml:space="preserve">Changing Me </w:t>
      </w:r>
    </w:p>
    <w:p w:rsidR="00DF4946" w:rsidRPr="00A5298E" w:rsidRDefault="00641F05" w:rsidP="00BD465C">
      <w:pPr>
        <w:jc w:val="center"/>
        <w:rPr>
          <w:b/>
          <w:sz w:val="32"/>
        </w:rPr>
      </w:pPr>
      <w:r w:rsidRPr="00A5298E">
        <w:rPr>
          <w:b/>
          <w:sz w:val="32"/>
        </w:rPr>
        <w:t>Year 5</w:t>
      </w:r>
    </w:p>
    <w:tbl>
      <w:tblPr>
        <w:tblStyle w:val="TableGrid"/>
        <w:tblpPr w:leftFromText="180" w:rightFromText="180" w:vertAnchor="page" w:horzAnchor="margin" w:tblpY="2266"/>
        <w:tblW w:w="9606" w:type="dxa"/>
        <w:tblLook w:val="04A0" w:firstRow="1" w:lastRow="0" w:firstColumn="1" w:lastColumn="0" w:noHBand="0" w:noVBand="1"/>
      </w:tblPr>
      <w:tblGrid>
        <w:gridCol w:w="1809"/>
        <w:gridCol w:w="7797"/>
      </w:tblGrid>
      <w:tr w:rsidR="00614A3F" w:rsidRPr="00A5298E" w:rsidTr="00614A3F">
        <w:tc>
          <w:tcPr>
            <w:tcW w:w="1809" w:type="dxa"/>
          </w:tcPr>
          <w:p w:rsidR="00614A3F" w:rsidRPr="00A5298E" w:rsidRDefault="00614A3F" w:rsidP="00A5298E">
            <w:pPr>
              <w:rPr>
                <w:rFonts w:ascii="Calibri" w:hAnsi="Calibri" w:cs="Calibri"/>
                <w:b/>
                <w:sz w:val="24"/>
                <w:szCs w:val="24"/>
              </w:rPr>
            </w:pPr>
            <w:r w:rsidRPr="00A5298E">
              <w:rPr>
                <w:rFonts w:ascii="Calibri" w:hAnsi="Calibri" w:cs="Calibri"/>
                <w:b/>
                <w:sz w:val="24"/>
                <w:szCs w:val="24"/>
              </w:rPr>
              <w:t xml:space="preserve">Piece 1 </w:t>
            </w:r>
          </w:p>
        </w:tc>
        <w:tc>
          <w:tcPr>
            <w:tcW w:w="7797" w:type="dxa"/>
          </w:tcPr>
          <w:p w:rsidR="00614A3F" w:rsidRPr="00A5298E" w:rsidRDefault="00614A3F" w:rsidP="00A5298E">
            <w:pPr>
              <w:rPr>
                <w:rFonts w:ascii="Calibri" w:hAnsi="Calibri" w:cs="Calibri"/>
                <w:b/>
                <w:sz w:val="24"/>
                <w:szCs w:val="24"/>
              </w:rPr>
            </w:pPr>
            <w:r w:rsidRPr="00A5298E">
              <w:rPr>
                <w:rFonts w:ascii="Calibri" w:hAnsi="Calibri" w:cs="Calibri"/>
                <w:b/>
                <w:sz w:val="24"/>
                <w:szCs w:val="24"/>
              </w:rPr>
              <w:t>Lesson</w:t>
            </w:r>
          </w:p>
        </w:tc>
      </w:tr>
      <w:tr w:rsidR="00614A3F" w:rsidRPr="00614A3F" w:rsidTr="00614A3F">
        <w:tc>
          <w:tcPr>
            <w:tcW w:w="1809" w:type="dxa"/>
            <w:tcBorders>
              <w:bottom w:val="single" w:sz="4" w:space="0" w:color="auto"/>
            </w:tcBorders>
          </w:tcPr>
          <w:p w:rsidR="00614A3F" w:rsidRPr="00A5298E" w:rsidRDefault="00614A3F" w:rsidP="00614A3F">
            <w:pPr>
              <w:rPr>
                <w:rFonts w:ascii="Calibri" w:hAnsi="Calibri" w:cs="Calibri"/>
                <w:b/>
                <w:sz w:val="24"/>
                <w:szCs w:val="24"/>
              </w:rPr>
            </w:pPr>
            <w:r w:rsidRPr="00A5298E">
              <w:rPr>
                <w:rFonts w:ascii="Calibri" w:hAnsi="Calibri" w:cs="Calibri"/>
                <w:b/>
                <w:sz w:val="24"/>
                <w:szCs w:val="24"/>
              </w:rPr>
              <w:t xml:space="preserve">1: </w:t>
            </w:r>
            <w:r>
              <w:rPr>
                <w:rFonts w:ascii="Calibri" w:hAnsi="Calibri" w:cs="Calibri"/>
                <w:b/>
                <w:sz w:val="24"/>
                <w:szCs w:val="24"/>
              </w:rPr>
              <w:t xml:space="preserve">Looking after our bodies </w:t>
            </w:r>
          </w:p>
        </w:tc>
        <w:tc>
          <w:tcPr>
            <w:tcW w:w="7797" w:type="dxa"/>
            <w:tcBorders>
              <w:bottom w:val="single" w:sz="4" w:space="0" w:color="auto"/>
            </w:tcBorders>
          </w:tcPr>
          <w:p w:rsidR="00614A3F" w:rsidRPr="00614A3F" w:rsidRDefault="00614A3F" w:rsidP="00A5298E">
            <w:pPr>
              <w:autoSpaceDE w:val="0"/>
              <w:autoSpaceDN w:val="0"/>
              <w:adjustRightInd w:val="0"/>
              <w:rPr>
                <w:rFonts w:cstheme="minorHAnsi"/>
              </w:rPr>
            </w:pPr>
            <w:r w:rsidRPr="00614A3F">
              <w:rPr>
                <w:rFonts w:cstheme="minorHAnsi"/>
              </w:rPr>
              <w:t>I am aware that as my body changes, the way I look after my body may also change</w:t>
            </w:r>
          </w:p>
          <w:p w:rsidR="00614A3F" w:rsidRPr="00614A3F" w:rsidRDefault="00614A3F" w:rsidP="00A5298E">
            <w:pPr>
              <w:autoSpaceDE w:val="0"/>
              <w:autoSpaceDN w:val="0"/>
              <w:adjustRightInd w:val="0"/>
              <w:rPr>
                <w:rFonts w:cstheme="minorHAnsi"/>
              </w:rPr>
            </w:pPr>
          </w:p>
          <w:p w:rsidR="00614A3F" w:rsidRPr="00614A3F" w:rsidRDefault="00614A3F" w:rsidP="00614A3F">
            <w:pPr>
              <w:rPr>
                <w:rFonts w:cstheme="minorHAnsi"/>
              </w:rPr>
            </w:pPr>
            <w:r w:rsidRPr="00614A3F">
              <w:rPr>
                <w:rFonts w:cstheme="minorHAnsi"/>
              </w:rPr>
              <w:t>I know how to care for my body.</w:t>
            </w:r>
          </w:p>
          <w:p w:rsidR="00614A3F" w:rsidRPr="00614A3F" w:rsidRDefault="00614A3F" w:rsidP="00614A3F">
            <w:pPr>
              <w:rPr>
                <w:rFonts w:cstheme="minorHAnsi"/>
              </w:rPr>
            </w:pPr>
          </w:p>
          <w:p w:rsidR="00614A3F" w:rsidRPr="00614A3F" w:rsidRDefault="00614A3F" w:rsidP="00614A3F">
            <w:pPr>
              <w:rPr>
                <w:rFonts w:cstheme="minorHAnsi"/>
              </w:rPr>
            </w:pPr>
            <w:r w:rsidRPr="00614A3F">
              <w:rPr>
                <w:rFonts w:cstheme="minorHAnsi"/>
                <w:color w:val="7030A0"/>
              </w:rPr>
              <w:t>Children learn that as their bodies change, the way they care for themselves also needs to change; they explore how to look after their physical, emotional and mental wellbeing, including good personal hygiene.</w:t>
            </w:r>
          </w:p>
        </w:tc>
      </w:tr>
      <w:tr w:rsidR="00614A3F" w:rsidRPr="00614A3F" w:rsidTr="00614A3F">
        <w:tc>
          <w:tcPr>
            <w:tcW w:w="1809" w:type="dxa"/>
            <w:tcBorders>
              <w:bottom w:val="single" w:sz="4" w:space="0" w:color="auto"/>
            </w:tcBorders>
            <w:shd w:val="clear" w:color="auto" w:fill="BFBFBF" w:themeFill="background1" w:themeFillShade="BF"/>
          </w:tcPr>
          <w:p w:rsidR="00614A3F" w:rsidRPr="00C67150" w:rsidRDefault="00614A3F" w:rsidP="00A57ED7">
            <w:pPr>
              <w:rPr>
                <w:rFonts w:ascii="Calibri" w:hAnsi="Calibri" w:cs="Calibri"/>
                <w:b/>
                <w:sz w:val="24"/>
                <w:szCs w:val="24"/>
              </w:rPr>
            </w:pPr>
            <w:r w:rsidRPr="00C67150">
              <w:rPr>
                <w:rFonts w:ascii="Calibri" w:hAnsi="Calibri" w:cs="Calibri"/>
                <w:b/>
                <w:sz w:val="24"/>
                <w:szCs w:val="24"/>
              </w:rPr>
              <w:t>2: Outside Body Changes</w:t>
            </w:r>
          </w:p>
        </w:tc>
        <w:tc>
          <w:tcPr>
            <w:tcW w:w="7797" w:type="dxa"/>
            <w:tcBorders>
              <w:bottom w:val="single" w:sz="4" w:space="0" w:color="auto"/>
            </w:tcBorders>
            <w:shd w:val="clear" w:color="auto" w:fill="BFBFBF" w:themeFill="background1" w:themeFillShade="BF"/>
          </w:tcPr>
          <w:p w:rsidR="00614A3F" w:rsidRPr="00614A3F" w:rsidRDefault="00614A3F" w:rsidP="00A57ED7">
            <w:pPr>
              <w:autoSpaceDE w:val="0"/>
              <w:autoSpaceDN w:val="0"/>
              <w:adjustRightInd w:val="0"/>
              <w:rPr>
                <w:rFonts w:cstheme="minorHAnsi"/>
              </w:rPr>
            </w:pPr>
            <w:r w:rsidRPr="00614A3F">
              <w:rPr>
                <w:rFonts w:cstheme="minorHAnsi"/>
              </w:rPr>
              <w:t>I understand that boys’ and girls’ bodies need to change so that when they grow up their bodies can make babies.</w:t>
            </w:r>
          </w:p>
          <w:p w:rsidR="00614A3F" w:rsidRPr="00614A3F" w:rsidRDefault="00614A3F" w:rsidP="00A57ED7">
            <w:pPr>
              <w:autoSpaceDE w:val="0"/>
              <w:autoSpaceDN w:val="0"/>
              <w:adjustRightInd w:val="0"/>
              <w:rPr>
                <w:rFonts w:cstheme="minorHAnsi"/>
              </w:rPr>
            </w:pPr>
          </w:p>
          <w:p w:rsidR="00614A3F" w:rsidRPr="00614A3F" w:rsidRDefault="00614A3F" w:rsidP="00A57ED7">
            <w:pPr>
              <w:autoSpaceDE w:val="0"/>
              <w:autoSpaceDN w:val="0"/>
              <w:adjustRightInd w:val="0"/>
              <w:rPr>
                <w:rFonts w:cstheme="minorHAnsi"/>
              </w:rPr>
            </w:pPr>
            <w:r w:rsidRPr="00614A3F">
              <w:rPr>
                <w:rFonts w:cstheme="minorHAnsi"/>
              </w:rPr>
              <w:t>I can identify how boys’ and girls’ bodies change on the outside during this growing up process.</w:t>
            </w:r>
          </w:p>
          <w:p w:rsidR="00614A3F" w:rsidRPr="00614A3F" w:rsidRDefault="00614A3F" w:rsidP="00A57ED7">
            <w:pPr>
              <w:autoSpaceDE w:val="0"/>
              <w:autoSpaceDN w:val="0"/>
              <w:adjustRightInd w:val="0"/>
              <w:rPr>
                <w:rFonts w:cstheme="minorHAnsi"/>
              </w:rPr>
            </w:pPr>
          </w:p>
          <w:p w:rsidR="00614A3F" w:rsidRPr="00614A3F" w:rsidRDefault="00614A3F" w:rsidP="00CD3A61">
            <w:pPr>
              <w:autoSpaceDE w:val="0"/>
              <w:autoSpaceDN w:val="0"/>
              <w:adjustRightInd w:val="0"/>
              <w:rPr>
                <w:rFonts w:cstheme="minorHAnsi"/>
              </w:rPr>
            </w:pPr>
            <w:r w:rsidRPr="00614A3F">
              <w:rPr>
                <w:rFonts w:cstheme="minorHAnsi"/>
              </w:rPr>
              <w:t>I recognise how I feel about these changes happening to me and know how to cope with those feelings.</w:t>
            </w:r>
          </w:p>
          <w:p w:rsidR="00614A3F" w:rsidRPr="00614A3F" w:rsidRDefault="00614A3F" w:rsidP="00CD3A61">
            <w:pPr>
              <w:autoSpaceDE w:val="0"/>
              <w:autoSpaceDN w:val="0"/>
              <w:adjustRightInd w:val="0"/>
              <w:rPr>
                <w:rFonts w:cstheme="minorHAnsi"/>
              </w:rPr>
            </w:pPr>
          </w:p>
          <w:p w:rsidR="00614A3F" w:rsidRPr="00614A3F" w:rsidRDefault="00614A3F" w:rsidP="00CD3A61">
            <w:pPr>
              <w:autoSpaceDE w:val="0"/>
              <w:autoSpaceDN w:val="0"/>
              <w:adjustRightInd w:val="0"/>
              <w:rPr>
                <w:rFonts w:cstheme="minorHAnsi"/>
              </w:rPr>
            </w:pPr>
            <w:r w:rsidRPr="00614A3F">
              <w:rPr>
                <w:rFonts w:cstheme="minorHAnsi"/>
                <w:color w:val="7030A0"/>
              </w:rPr>
              <w:t>Children learn that bodies change during puberty so that adults can eventually have babies, identify the physical changes that happen on the outside, and explore their feelings about these changes and how to manage them.</w:t>
            </w:r>
          </w:p>
        </w:tc>
      </w:tr>
      <w:tr w:rsidR="00614A3F" w:rsidRPr="00614A3F" w:rsidTr="00614A3F">
        <w:tc>
          <w:tcPr>
            <w:tcW w:w="1809" w:type="dxa"/>
            <w:shd w:val="pct25" w:color="auto" w:fill="auto"/>
          </w:tcPr>
          <w:p w:rsidR="00614A3F" w:rsidRPr="00A5298E" w:rsidRDefault="00614A3F" w:rsidP="00614A3F">
            <w:pPr>
              <w:rPr>
                <w:rFonts w:ascii="Calibri" w:hAnsi="Calibri" w:cs="Calibri"/>
                <w:b/>
                <w:sz w:val="24"/>
                <w:szCs w:val="24"/>
              </w:rPr>
            </w:pPr>
            <w:r>
              <w:rPr>
                <w:rFonts w:ascii="Calibri" w:hAnsi="Calibri" w:cs="Calibri"/>
                <w:b/>
                <w:sz w:val="24"/>
                <w:szCs w:val="24"/>
              </w:rPr>
              <w:t>3</w:t>
            </w:r>
            <w:r w:rsidRPr="00A5298E">
              <w:rPr>
                <w:rFonts w:ascii="Calibri" w:hAnsi="Calibri" w:cs="Calibri"/>
                <w:b/>
                <w:sz w:val="24"/>
                <w:szCs w:val="24"/>
              </w:rPr>
              <w:t xml:space="preserve">: Puberty </w:t>
            </w:r>
          </w:p>
        </w:tc>
        <w:tc>
          <w:tcPr>
            <w:tcW w:w="7797" w:type="dxa"/>
            <w:shd w:val="pct25" w:color="auto" w:fill="auto"/>
          </w:tcPr>
          <w:p w:rsidR="00614A3F" w:rsidRPr="00614A3F" w:rsidRDefault="00614A3F" w:rsidP="00A5298E">
            <w:pPr>
              <w:autoSpaceDE w:val="0"/>
              <w:autoSpaceDN w:val="0"/>
              <w:adjustRightInd w:val="0"/>
              <w:rPr>
                <w:rFonts w:cstheme="minorHAnsi"/>
              </w:rPr>
            </w:pPr>
            <w:r w:rsidRPr="00614A3F">
              <w:rPr>
                <w:rFonts w:cstheme="minorHAnsi"/>
              </w:rPr>
              <w:t>I can explain how a body changes during</w:t>
            </w:r>
            <w:r w:rsidR="009B6D5F">
              <w:rPr>
                <w:rFonts w:cstheme="minorHAnsi"/>
              </w:rPr>
              <w:t xml:space="preserve"> </w:t>
            </w:r>
            <w:r w:rsidRPr="00614A3F">
              <w:rPr>
                <w:rFonts w:cstheme="minorHAnsi"/>
              </w:rPr>
              <w:t>puberty and understand the importance of looking after yourself physically and emotionally.</w:t>
            </w:r>
          </w:p>
          <w:p w:rsidR="00614A3F" w:rsidRPr="00614A3F" w:rsidRDefault="00614A3F" w:rsidP="00A5298E">
            <w:pPr>
              <w:autoSpaceDE w:val="0"/>
              <w:autoSpaceDN w:val="0"/>
              <w:adjustRightInd w:val="0"/>
              <w:rPr>
                <w:rFonts w:cstheme="minorHAnsi"/>
              </w:rPr>
            </w:pPr>
          </w:p>
          <w:p w:rsidR="00614A3F" w:rsidRPr="00614A3F" w:rsidRDefault="00614A3F" w:rsidP="009B6D5F">
            <w:pPr>
              <w:autoSpaceDE w:val="0"/>
              <w:autoSpaceDN w:val="0"/>
              <w:adjustRightInd w:val="0"/>
              <w:rPr>
                <w:rFonts w:cstheme="minorHAnsi"/>
              </w:rPr>
            </w:pPr>
            <w:r w:rsidRPr="00614A3F">
              <w:rPr>
                <w:rFonts w:cstheme="minorHAnsi"/>
              </w:rPr>
              <w:t>I understand that puberty is a natural process</w:t>
            </w:r>
            <w:r w:rsidR="009B6D5F">
              <w:rPr>
                <w:rFonts w:cstheme="minorHAnsi"/>
              </w:rPr>
              <w:t xml:space="preserve"> </w:t>
            </w:r>
            <w:r w:rsidRPr="00614A3F">
              <w:rPr>
                <w:rFonts w:cstheme="minorHAnsi"/>
              </w:rPr>
              <w:t>that happens to everybody and that it will be</w:t>
            </w:r>
            <w:r w:rsidR="009B6D5F">
              <w:rPr>
                <w:rFonts w:cstheme="minorHAnsi"/>
              </w:rPr>
              <w:t xml:space="preserve"> </w:t>
            </w:r>
            <w:r w:rsidRPr="00614A3F">
              <w:rPr>
                <w:rFonts w:cstheme="minorHAnsi"/>
              </w:rPr>
              <w:t>ok for me.</w:t>
            </w:r>
          </w:p>
          <w:p w:rsidR="00614A3F" w:rsidRPr="00614A3F" w:rsidRDefault="00614A3F" w:rsidP="00CD3A61">
            <w:pPr>
              <w:rPr>
                <w:rFonts w:cstheme="minorHAnsi"/>
              </w:rPr>
            </w:pPr>
          </w:p>
          <w:p w:rsidR="00614A3F" w:rsidRPr="00614A3F" w:rsidRDefault="00614A3F" w:rsidP="00CD3A61">
            <w:pPr>
              <w:rPr>
                <w:rFonts w:cstheme="minorHAnsi"/>
                <w:color w:val="7030A0"/>
              </w:rPr>
            </w:pPr>
            <w:r w:rsidRPr="00614A3F">
              <w:rPr>
                <w:rFonts w:cstheme="minorHAnsi"/>
                <w:color w:val="7030A0"/>
              </w:rPr>
              <w:t>Children learn how the body changes during puberty and why these changes happen, and explore how to look after themselves physically and emotionally; they also learn that puberty is a natural process that everyone goes through and that it will be okay.</w:t>
            </w:r>
          </w:p>
        </w:tc>
      </w:tr>
      <w:tr w:rsidR="00614A3F" w:rsidRPr="00614A3F" w:rsidTr="00614A3F">
        <w:tc>
          <w:tcPr>
            <w:tcW w:w="1809" w:type="dxa"/>
            <w:shd w:val="clear" w:color="auto" w:fill="auto"/>
          </w:tcPr>
          <w:p w:rsidR="00614A3F" w:rsidRPr="00CD3A61" w:rsidRDefault="00614A3F" w:rsidP="009E6AF7">
            <w:pPr>
              <w:rPr>
                <w:rFonts w:ascii="Calibri" w:hAnsi="Calibri" w:cs="Calibri"/>
                <w:b/>
                <w:sz w:val="24"/>
                <w:szCs w:val="24"/>
              </w:rPr>
            </w:pPr>
            <w:r>
              <w:rPr>
                <w:rFonts w:ascii="Calibri" w:hAnsi="Calibri" w:cs="Calibri"/>
                <w:b/>
                <w:sz w:val="24"/>
                <w:szCs w:val="24"/>
              </w:rPr>
              <w:t>4:</w:t>
            </w:r>
            <w:r w:rsidRPr="00CD3A61">
              <w:rPr>
                <w:rFonts w:ascii="Calibri" w:hAnsi="Calibri" w:cs="Calibri"/>
                <w:b/>
                <w:sz w:val="24"/>
                <w:szCs w:val="24"/>
              </w:rPr>
              <w:t xml:space="preserve"> Being part of a family  </w:t>
            </w:r>
          </w:p>
        </w:tc>
        <w:tc>
          <w:tcPr>
            <w:tcW w:w="7797" w:type="dxa"/>
            <w:shd w:val="clear" w:color="auto" w:fill="auto"/>
          </w:tcPr>
          <w:p w:rsidR="00614A3F" w:rsidRPr="00614A3F" w:rsidRDefault="00614A3F" w:rsidP="009E6AF7">
            <w:pPr>
              <w:spacing w:before="100" w:beforeAutospacing="1" w:after="100" w:afterAutospacing="1"/>
              <w:rPr>
                <w:rFonts w:eastAsia="Times New Roman" w:cstheme="minorHAnsi"/>
                <w:lang w:eastAsia="en-GB"/>
              </w:rPr>
            </w:pPr>
            <w:r w:rsidRPr="00614A3F">
              <w:rPr>
                <w:rFonts w:eastAsia="Times New Roman" w:cstheme="minorHAnsi"/>
                <w:lang w:eastAsia="en-GB"/>
              </w:rPr>
              <w:t>I know there are many types of family and that often our family members form part of our inner circle</w:t>
            </w:r>
          </w:p>
          <w:p w:rsidR="00614A3F" w:rsidRPr="00614A3F" w:rsidRDefault="00614A3F" w:rsidP="00CD3A61">
            <w:pPr>
              <w:spacing w:before="100" w:beforeAutospacing="1" w:after="100" w:afterAutospacing="1"/>
              <w:rPr>
                <w:rFonts w:eastAsia="Times New Roman" w:cstheme="minorHAnsi"/>
                <w:lang w:eastAsia="en-GB"/>
              </w:rPr>
            </w:pPr>
            <w:r w:rsidRPr="00614A3F">
              <w:rPr>
                <w:rFonts w:eastAsia="Times New Roman" w:cstheme="minorHAnsi"/>
                <w:lang w:eastAsia="en-GB"/>
              </w:rPr>
              <w:t>I know that sometimes I may feel anxious about growing up and this is normal. There are people who can support me</w:t>
            </w:r>
          </w:p>
          <w:p w:rsidR="00614A3F" w:rsidRPr="00614A3F" w:rsidRDefault="00614A3F" w:rsidP="00164F44">
            <w:pPr>
              <w:pStyle w:val="NormalWeb"/>
              <w:rPr>
                <w:rFonts w:asciiTheme="minorHAnsi" w:hAnsiTheme="minorHAnsi" w:cstheme="minorHAnsi"/>
                <w:sz w:val="22"/>
                <w:szCs w:val="22"/>
              </w:rPr>
            </w:pPr>
            <w:r w:rsidRPr="00614A3F">
              <w:rPr>
                <w:rFonts w:asciiTheme="minorHAnsi" w:hAnsiTheme="minorHAnsi" w:cstheme="minorHAnsi"/>
                <w:color w:val="7030A0"/>
                <w:sz w:val="22"/>
                <w:szCs w:val="22"/>
              </w:rPr>
              <w:t>Children learn that families come in many forms and that family members often form part of their closest support network; they also explore normal feelings of anxiety about growing up and identify trusted people who can support them</w:t>
            </w:r>
            <w:r w:rsidRPr="00614A3F">
              <w:rPr>
                <w:rFonts w:asciiTheme="minorHAnsi" w:hAnsiTheme="minorHAnsi" w:cstheme="minorHAnsi"/>
                <w:sz w:val="22"/>
                <w:szCs w:val="22"/>
              </w:rPr>
              <w:t>.</w:t>
            </w:r>
          </w:p>
        </w:tc>
      </w:tr>
      <w:tr w:rsidR="00614A3F" w:rsidRPr="00614A3F" w:rsidTr="00614A3F">
        <w:tc>
          <w:tcPr>
            <w:tcW w:w="1809" w:type="dxa"/>
          </w:tcPr>
          <w:p w:rsidR="00614A3F" w:rsidRPr="00A5298E" w:rsidRDefault="00614A3F" w:rsidP="00A5298E">
            <w:pPr>
              <w:rPr>
                <w:rFonts w:ascii="Calibri" w:hAnsi="Calibri" w:cs="Calibri"/>
                <w:b/>
                <w:sz w:val="24"/>
                <w:szCs w:val="24"/>
              </w:rPr>
            </w:pPr>
            <w:r>
              <w:rPr>
                <w:rFonts w:ascii="Calibri" w:hAnsi="Calibri" w:cs="Calibri"/>
                <w:b/>
                <w:sz w:val="24"/>
                <w:szCs w:val="24"/>
              </w:rPr>
              <w:t xml:space="preserve">5: Piece </w:t>
            </w:r>
            <w:r w:rsidRPr="00A5298E">
              <w:rPr>
                <w:rFonts w:ascii="Calibri" w:hAnsi="Calibri" w:cs="Calibri"/>
                <w:b/>
                <w:sz w:val="24"/>
                <w:szCs w:val="24"/>
              </w:rPr>
              <w:t>5: Looking Ahead 1</w:t>
            </w:r>
          </w:p>
        </w:tc>
        <w:tc>
          <w:tcPr>
            <w:tcW w:w="7797" w:type="dxa"/>
          </w:tcPr>
          <w:p w:rsidR="00614A3F" w:rsidRPr="00614A3F" w:rsidRDefault="00614A3F" w:rsidP="00A5298E">
            <w:pPr>
              <w:autoSpaceDE w:val="0"/>
              <w:autoSpaceDN w:val="0"/>
              <w:adjustRightInd w:val="0"/>
              <w:rPr>
                <w:rFonts w:cstheme="minorHAnsi"/>
              </w:rPr>
            </w:pPr>
            <w:r w:rsidRPr="00614A3F">
              <w:rPr>
                <w:rFonts w:cstheme="minorHAnsi"/>
              </w:rPr>
              <w:t xml:space="preserve">I can identify what I am looking forward to about becoming a teenager and understand this brings growing responsibilities </w:t>
            </w:r>
          </w:p>
          <w:p w:rsidR="00614A3F" w:rsidRPr="00614A3F" w:rsidRDefault="00614A3F" w:rsidP="00A5298E">
            <w:pPr>
              <w:autoSpaceDE w:val="0"/>
              <w:autoSpaceDN w:val="0"/>
              <w:adjustRightInd w:val="0"/>
              <w:rPr>
                <w:rFonts w:cstheme="minorHAnsi"/>
              </w:rPr>
            </w:pPr>
          </w:p>
          <w:p w:rsidR="00614A3F" w:rsidRPr="00614A3F" w:rsidRDefault="00614A3F" w:rsidP="00CD3A61">
            <w:pPr>
              <w:autoSpaceDE w:val="0"/>
              <w:autoSpaceDN w:val="0"/>
              <w:adjustRightInd w:val="0"/>
              <w:rPr>
                <w:rFonts w:cstheme="minorHAnsi"/>
              </w:rPr>
            </w:pPr>
            <w:r w:rsidRPr="00614A3F">
              <w:rPr>
                <w:rFonts w:cstheme="minorHAnsi"/>
              </w:rPr>
              <w:t>I am confident that I can cope with the changes that growing up will bring.</w:t>
            </w:r>
          </w:p>
          <w:p w:rsidR="00614A3F" w:rsidRPr="00614A3F" w:rsidRDefault="00614A3F" w:rsidP="00CD3A61">
            <w:pPr>
              <w:autoSpaceDE w:val="0"/>
              <w:autoSpaceDN w:val="0"/>
              <w:adjustRightInd w:val="0"/>
              <w:rPr>
                <w:rFonts w:cstheme="minorHAnsi"/>
              </w:rPr>
            </w:pPr>
          </w:p>
          <w:p w:rsidR="00614A3F" w:rsidRDefault="00614A3F" w:rsidP="00614A3F">
            <w:pPr>
              <w:autoSpaceDE w:val="0"/>
              <w:autoSpaceDN w:val="0"/>
              <w:adjustRightInd w:val="0"/>
              <w:rPr>
                <w:rFonts w:cstheme="minorHAnsi"/>
                <w:color w:val="7030A0"/>
              </w:rPr>
            </w:pPr>
            <w:r w:rsidRPr="00614A3F">
              <w:rPr>
                <w:rFonts w:cstheme="minorHAnsi"/>
                <w:color w:val="7030A0"/>
              </w:rPr>
              <w:t>Children think about what they are looking forward to as they become teenagers, learn that growing up brings new responsibilities and develop confidence in their ability to cope with the changes ahead.</w:t>
            </w:r>
          </w:p>
          <w:p w:rsidR="00164F44" w:rsidRPr="00614A3F" w:rsidRDefault="00164F44" w:rsidP="00614A3F">
            <w:pPr>
              <w:autoSpaceDE w:val="0"/>
              <w:autoSpaceDN w:val="0"/>
              <w:adjustRightInd w:val="0"/>
              <w:rPr>
                <w:rFonts w:cstheme="minorHAnsi"/>
              </w:rPr>
            </w:pPr>
            <w:bookmarkStart w:id="0" w:name="_GoBack"/>
            <w:bookmarkEnd w:id="0"/>
          </w:p>
        </w:tc>
      </w:tr>
      <w:tr w:rsidR="00614A3F" w:rsidRPr="00614A3F" w:rsidTr="00614A3F">
        <w:tc>
          <w:tcPr>
            <w:tcW w:w="1809" w:type="dxa"/>
          </w:tcPr>
          <w:p w:rsidR="00614A3F" w:rsidRPr="00A5298E" w:rsidRDefault="00614A3F" w:rsidP="00A5298E">
            <w:pPr>
              <w:rPr>
                <w:rFonts w:ascii="Calibri" w:hAnsi="Calibri" w:cs="Calibri"/>
                <w:b/>
                <w:sz w:val="24"/>
                <w:szCs w:val="24"/>
              </w:rPr>
            </w:pPr>
            <w:r>
              <w:rPr>
                <w:rFonts w:ascii="Calibri" w:hAnsi="Calibri" w:cs="Calibri"/>
                <w:b/>
                <w:sz w:val="24"/>
                <w:szCs w:val="24"/>
              </w:rPr>
              <w:lastRenderedPageBreak/>
              <w:t>6: Piece 6</w:t>
            </w:r>
            <w:r w:rsidRPr="00A5298E">
              <w:rPr>
                <w:rFonts w:ascii="Calibri" w:hAnsi="Calibri" w:cs="Calibri"/>
                <w:b/>
                <w:sz w:val="24"/>
                <w:szCs w:val="24"/>
              </w:rPr>
              <w:t xml:space="preserve"> Looking Ahead 2</w:t>
            </w:r>
          </w:p>
        </w:tc>
        <w:tc>
          <w:tcPr>
            <w:tcW w:w="7797" w:type="dxa"/>
          </w:tcPr>
          <w:p w:rsidR="00614A3F" w:rsidRPr="00614A3F" w:rsidRDefault="00614A3F" w:rsidP="00A5298E">
            <w:pPr>
              <w:autoSpaceDE w:val="0"/>
              <w:autoSpaceDN w:val="0"/>
              <w:adjustRightInd w:val="0"/>
              <w:rPr>
                <w:rFonts w:cstheme="minorHAnsi"/>
              </w:rPr>
            </w:pPr>
            <w:r w:rsidRPr="00614A3F">
              <w:rPr>
                <w:rFonts w:cstheme="minorHAnsi"/>
              </w:rPr>
              <w:t>I can identify what I am looking forward to when I move to my next class.</w:t>
            </w:r>
          </w:p>
          <w:p w:rsidR="00614A3F" w:rsidRPr="00614A3F" w:rsidRDefault="00614A3F" w:rsidP="00A5298E">
            <w:pPr>
              <w:autoSpaceDE w:val="0"/>
              <w:autoSpaceDN w:val="0"/>
              <w:adjustRightInd w:val="0"/>
              <w:rPr>
                <w:rFonts w:cstheme="minorHAnsi"/>
              </w:rPr>
            </w:pPr>
          </w:p>
          <w:p w:rsidR="00614A3F" w:rsidRPr="00614A3F" w:rsidRDefault="00614A3F" w:rsidP="00A5298E">
            <w:pPr>
              <w:autoSpaceDE w:val="0"/>
              <w:autoSpaceDN w:val="0"/>
              <w:adjustRightInd w:val="0"/>
              <w:rPr>
                <w:rFonts w:cstheme="minorHAnsi"/>
              </w:rPr>
            </w:pPr>
            <w:r w:rsidRPr="00614A3F">
              <w:rPr>
                <w:rFonts w:cstheme="minorHAnsi"/>
              </w:rPr>
              <w:t>I can start to think about changes I will make next year and know how to go about this.</w:t>
            </w:r>
          </w:p>
          <w:p w:rsidR="00614A3F" w:rsidRPr="00614A3F" w:rsidRDefault="00614A3F" w:rsidP="00614A3F">
            <w:pPr>
              <w:rPr>
                <w:rFonts w:cstheme="minorHAnsi"/>
              </w:rPr>
            </w:pPr>
          </w:p>
          <w:p w:rsidR="00614A3F" w:rsidRPr="00614A3F" w:rsidRDefault="00614A3F" w:rsidP="00614A3F">
            <w:pPr>
              <w:rPr>
                <w:rFonts w:cstheme="minorHAnsi"/>
              </w:rPr>
            </w:pPr>
            <w:r w:rsidRPr="00614A3F">
              <w:rPr>
                <w:rFonts w:cstheme="minorHAnsi"/>
                <w:color w:val="7030A0"/>
              </w:rPr>
              <w:t>Children identify what they are looking forward to when moving to their next class and begin thinking about positive changes they want to make next year and how to approach them.</w:t>
            </w:r>
          </w:p>
        </w:tc>
      </w:tr>
    </w:tbl>
    <w:p w:rsidR="00BD465C" w:rsidRPr="007A2D55" w:rsidRDefault="00BD465C">
      <w:pPr>
        <w:rPr>
          <w:sz w:val="20"/>
        </w:rPr>
      </w:pPr>
    </w:p>
    <w:sectPr w:rsidR="00BD465C" w:rsidRPr="007A2D55" w:rsidSect="000A1167">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47A5B"/>
    <w:multiLevelType w:val="multilevel"/>
    <w:tmpl w:val="9392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D4182"/>
    <w:multiLevelType w:val="hybridMultilevel"/>
    <w:tmpl w:val="A1EA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B2DB6"/>
    <w:multiLevelType w:val="multilevel"/>
    <w:tmpl w:val="AD88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D62E1"/>
    <w:multiLevelType w:val="multilevel"/>
    <w:tmpl w:val="5BBE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701101"/>
    <w:multiLevelType w:val="multilevel"/>
    <w:tmpl w:val="F8E4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881ED7"/>
    <w:multiLevelType w:val="hybridMultilevel"/>
    <w:tmpl w:val="B8985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C03ACE"/>
    <w:multiLevelType w:val="multilevel"/>
    <w:tmpl w:val="7068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6"/>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65C"/>
    <w:rsid w:val="000A1167"/>
    <w:rsid w:val="000D17B3"/>
    <w:rsid w:val="0013233F"/>
    <w:rsid w:val="00164F44"/>
    <w:rsid w:val="001B7A97"/>
    <w:rsid w:val="00250488"/>
    <w:rsid w:val="002843CF"/>
    <w:rsid w:val="003D7478"/>
    <w:rsid w:val="003E5506"/>
    <w:rsid w:val="004A391D"/>
    <w:rsid w:val="00501E7B"/>
    <w:rsid w:val="00547552"/>
    <w:rsid w:val="00614A3F"/>
    <w:rsid w:val="00641F05"/>
    <w:rsid w:val="006C158E"/>
    <w:rsid w:val="007636B3"/>
    <w:rsid w:val="00776780"/>
    <w:rsid w:val="007A2D55"/>
    <w:rsid w:val="009435B5"/>
    <w:rsid w:val="00970FD3"/>
    <w:rsid w:val="009B6D5F"/>
    <w:rsid w:val="009E6AF7"/>
    <w:rsid w:val="00A17CD2"/>
    <w:rsid w:val="00A5298E"/>
    <w:rsid w:val="00A57ED7"/>
    <w:rsid w:val="00AE29EE"/>
    <w:rsid w:val="00B52B52"/>
    <w:rsid w:val="00BD465C"/>
    <w:rsid w:val="00C05E8A"/>
    <w:rsid w:val="00C258FE"/>
    <w:rsid w:val="00CD3A61"/>
    <w:rsid w:val="00CF24BD"/>
    <w:rsid w:val="00DC2192"/>
    <w:rsid w:val="00E94AF4"/>
    <w:rsid w:val="00F82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9F59B"/>
  <w15:docId w15:val="{637D6887-5E07-4E9F-8FAB-2A5F4BEC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5298E"/>
    <w:rPr>
      <w:b/>
      <w:bCs/>
    </w:rPr>
  </w:style>
  <w:style w:type="paragraph" w:styleId="NormalWeb">
    <w:name w:val="Normal (Web)"/>
    <w:basedOn w:val="Normal"/>
    <w:uiPriority w:val="99"/>
    <w:unhideWhenUsed/>
    <w:rsid w:val="00A529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jigsaw-purple">
    <w:name w:val="text-jigsaw-purple"/>
    <w:basedOn w:val="DefaultParagraphFont"/>
    <w:rsid w:val="00A5298E"/>
  </w:style>
  <w:style w:type="paragraph" w:styleId="ListParagraph">
    <w:name w:val="List Paragraph"/>
    <w:basedOn w:val="Normal"/>
    <w:uiPriority w:val="34"/>
    <w:qFormat/>
    <w:rsid w:val="0013233F"/>
    <w:pPr>
      <w:ind w:left="720"/>
      <w:contextualSpacing/>
    </w:pPr>
  </w:style>
  <w:style w:type="character" w:styleId="Emphasis">
    <w:name w:val="Emphasis"/>
    <w:basedOn w:val="DefaultParagraphFont"/>
    <w:uiPriority w:val="20"/>
    <w:qFormat/>
    <w:rsid w:val="0013233F"/>
    <w:rPr>
      <w:i/>
      <w:iCs/>
    </w:rPr>
  </w:style>
  <w:style w:type="character" w:customStyle="1" w:styleId="text-green">
    <w:name w:val="text-green"/>
    <w:basedOn w:val="DefaultParagraphFont"/>
    <w:rsid w:val="009E6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4291">
      <w:bodyDiv w:val="1"/>
      <w:marLeft w:val="0"/>
      <w:marRight w:val="0"/>
      <w:marTop w:val="0"/>
      <w:marBottom w:val="0"/>
      <w:divBdr>
        <w:top w:val="none" w:sz="0" w:space="0" w:color="auto"/>
        <w:left w:val="none" w:sz="0" w:space="0" w:color="auto"/>
        <w:bottom w:val="none" w:sz="0" w:space="0" w:color="auto"/>
        <w:right w:val="none" w:sz="0" w:space="0" w:color="auto"/>
      </w:divBdr>
    </w:div>
    <w:div w:id="602610162">
      <w:bodyDiv w:val="1"/>
      <w:marLeft w:val="0"/>
      <w:marRight w:val="0"/>
      <w:marTop w:val="0"/>
      <w:marBottom w:val="0"/>
      <w:divBdr>
        <w:top w:val="none" w:sz="0" w:space="0" w:color="auto"/>
        <w:left w:val="none" w:sz="0" w:space="0" w:color="auto"/>
        <w:bottom w:val="none" w:sz="0" w:space="0" w:color="auto"/>
        <w:right w:val="none" w:sz="0" w:space="0" w:color="auto"/>
      </w:divBdr>
    </w:div>
    <w:div w:id="841361348">
      <w:bodyDiv w:val="1"/>
      <w:marLeft w:val="0"/>
      <w:marRight w:val="0"/>
      <w:marTop w:val="0"/>
      <w:marBottom w:val="0"/>
      <w:divBdr>
        <w:top w:val="none" w:sz="0" w:space="0" w:color="auto"/>
        <w:left w:val="none" w:sz="0" w:space="0" w:color="auto"/>
        <w:bottom w:val="none" w:sz="0" w:space="0" w:color="auto"/>
        <w:right w:val="none" w:sz="0" w:space="0" w:color="auto"/>
      </w:divBdr>
    </w:div>
    <w:div w:id="899905209">
      <w:bodyDiv w:val="1"/>
      <w:marLeft w:val="0"/>
      <w:marRight w:val="0"/>
      <w:marTop w:val="0"/>
      <w:marBottom w:val="0"/>
      <w:divBdr>
        <w:top w:val="none" w:sz="0" w:space="0" w:color="auto"/>
        <w:left w:val="none" w:sz="0" w:space="0" w:color="auto"/>
        <w:bottom w:val="none" w:sz="0" w:space="0" w:color="auto"/>
        <w:right w:val="none" w:sz="0" w:space="0" w:color="auto"/>
      </w:divBdr>
    </w:div>
    <w:div w:id="1637907733">
      <w:bodyDiv w:val="1"/>
      <w:marLeft w:val="0"/>
      <w:marRight w:val="0"/>
      <w:marTop w:val="0"/>
      <w:marBottom w:val="0"/>
      <w:divBdr>
        <w:top w:val="none" w:sz="0" w:space="0" w:color="auto"/>
        <w:left w:val="none" w:sz="0" w:space="0" w:color="auto"/>
        <w:bottom w:val="none" w:sz="0" w:space="0" w:color="auto"/>
        <w:right w:val="none" w:sz="0" w:space="0" w:color="auto"/>
      </w:divBdr>
    </w:div>
    <w:div w:id="1794012187">
      <w:bodyDiv w:val="1"/>
      <w:marLeft w:val="0"/>
      <w:marRight w:val="0"/>
      <w:marTop w:val="0"/>
      <w:marBottom w:val="0"/>
      <w:divBdr>
        <w:top w:val="none" w:sz="0" w:space="0" w:color="auto"/>
        <w:left w:val="none" w:sz="0" w:space="0" w:color="auto"/>
        <w:bottom w:val="none" w:sz="0" w:space="0" w:color="auto"/>
        <w:right w:val="none" w:sz="0" w:space="0" w:color="auto"/>
      </w:divBdr>
    </w:div>
    <w:div w:id="193693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2</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Caron O'Toole</dc:creator>
  <cp:lastModifiedBy>Liz Elston</cp:lastModifiedBy>
  <cp:revision>28</cp:revision>
  <cp:lastPrinted>2015-05-20T11:25:00Z</cp:lastPrinted>
  <dcterms:created xsi:type="dcterms:W3CDTF">2015-05-20T08:45:00Z</dcterms:created>
  <dcterms:modified xsi:type="dcterms:W3CDTF">2026-05-12T11:43:00Z</dcterms:modified>
</cp:coreProperties>
</file>