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60" w:rsidRPr="004D4E6E" w:rsidRDefault="0070437B" w:rsidP="00AF1AAC">
      <w:pPr>
        <w:jc w:val="both"/>
        <w:rPr>
          <w:rFonts w:ascii="Arial" w:hAnsi="Arial" w:cs="Arial"/>
          <w:sz w:val="24"/>
          <w:szCs w:val="24"/>
          <w:lang w:val="en-GB"/>
        </w:rPr>
      </w:pPr>
      <w:r>
        <w:rPr>
          <w:rFonts w:ascii="Arial" w:hAnsi="Arial" w:cs="Arial"/>
          <w:sz w:val="24"/>
          <w:szCs w:val="24"/>
          <w:lang w:val="en-GB"/>
        </w:rPr>
        <w:br w:type="textWrapping" w:clear="all"/>
      </w:r>
    </w:p>
    <w:p w:rsidR="004D4E6E" w:rsidRDefault="004D4E6E" w:rsidP="00AF1AAC">
      <w:pPr>
        <w:jc w:val="both"/>
        <w:rPr>
          <w:rFonts w:ascii="Arial" w:hAnsi="Arial" w:cs="Arial"/>
          <w:sz w:val="24"/>
          <w:szCs w:val="24"/>
          <w:u w:val="single"/>
          <w:lang w:val="en-GB"/>
        </w:rPr>
      </w:pPr>
    </w:p>
    <w:p w:rsidR="00B73D08" w:rsidRPr="00C44F54" w:rsidRDefault="000B4731" w:rsidP="00AF1AAC">
      <w:pPr>
        <w:jc w:val="both"/>
        <w:rPr>
          <w:rFonts w:ascii="Arial" w:hAnsi="Arial" w:cs="Arial"/>
          <w:b/>
          <w:bCs/>
          <w:sz w:val="36"/>
          <w:szCs w:val="36"/>
          <w:u w:val="single"/>
          <w:lang w:val="en-GB"/>
        </w:rPr>
      </w:pPr>
      <w:r>
        <w:rPr>
          <w:rFonts w:ascii="Arial" w:hAnsi="Arial" w:cs="Arial"/>
          <w:b/>
          <w:bCs/>
          <w:sz w:val="36"/>
          <w:szCs w:val="36"/>
          <w:u w:val="single"/>
          <w:lang w:val="en-GB"/>
        </w:rPr>
        <w:t xml:space="preserve">Children in </w:t>
      </w:r>
      <w:r w:rsidR="005C4C12">
        <w:rPr>
          <w:rFonts w:ascii="Arial" w:hAnsi="Arial" w:cs="Arial"/>
          <w:b/>
          <w:bCs/>
          <w:sz w:val="36"/>
          <w:szCs w:val="36"/>
          <w:u w:val="single"/>
          <w:lang w:val="en-GB"/>
        </w:rPr>
        <w:t>Care</w:t>
      </w:r>
      <w:r w:rsidR="000859F1">
        <w:rPr>
          <w:rFonts w:ascii="Arial" w:hAnsi="Arial" w:cs="Arial"/>
          <w:b/>
          <w:bCs/>
          <w:sz w:val="36"/>
          <w:szCs w:val="36"/>
          <w:u w:val="single"/>
          <w:lang w:val="en-GB"/>
        </w:rPr>
        <w:t xml:space="preserve"> </w:t>
      </w:r>
    </w:p>
    <w:p w:rsidR="000859F1" w:rsidRPr="00C44F54" w:rsidRDefault="005C4C12" w:rsidP="00AF1AAC">
      <w:pPr>
        <w:jc w:val="both"/>
        <w:rPr>
          <w:rFonts w:ascii="Arial" w:hAnsi="Arial" w:cs="Arial"/>
          <w:b/>
          <w:bCs/>
          <w:sz w:val="36"/>
          <w:szCs w:val="36"/>
          <w:u w:val="single"/>
          <w:lang w:val="en-GB"/>
        </w:rPr>
      </w:pPr>
      <w:r>
        <w:rPr>
          <w:rFonts w:ascii="Arial" w:hAnsi="Arial" w:cs="Arial"/>
          <w:b/>
          <w:bCs/>
          <w:sz w:val="36"/>
          <w:szCs w:val="36"/>
          <w:u w:val="single"/>
          <w:lang w:val="en-GB"/>
        </w:rPr>
        <w:t>Holymead Primary School</w:t>
      </w:r>
    </w:p>
    <w:p w:rsidR="00BA643D" w:rsidRDefault="00BA643D" w:rsidP="00AF1AAC">
      <w:pPr>
        <w:jc w:val="both"/>
        <w:rPr>
          <w:rFonts w:ascii="Arial" w:hAnsi="Arial" w:cs="Arial"/>
          <w:b/>
          <w:bCs/>
          <w:sz w:val="28"/>
          <w:szCs w:val="28"/>
          <w:u w:val="single"/>
          <w:lang w:val="en-GB"/>
        </w:rPr>
      </w:pPr>
    </w:p>
    <w:p w:rsidR="00C77EE9" w:rsidRDefault="005C4C12" w:rsidP="00C77EE9">
      <w:pPr>
        <w:jc w:val="both"/>
        <w:rPr>
          <w:rFonts w:ascii="Arial" w:hAnsi="Arial" w:cs="Arial"/>
          <w:b/>
          <w:bCs/>
          <w:sz w:val="28"/>
          <w:szCs w:val="28"/>
          <w:u w:val="single"/>
          <w:lang w:val="en-GB"/>
        </w:rPr>
      </w:pPr>
      <w:r>
        <w:rPr>
          <w:rFonts w:ascii="Arial" w:hAnsi="Arial" w:cs="Arial"/>
          <w:b/>
          <w:bCs/>
          <w:sz w:val="28"/>
          <w:szCs w:val="28"/>
          <w:u w:val="single"/>
          <w:lang w:val="en-GB"/>
        </w:rPr>
        <w:t>March 2016</w:t>
      </w:r>
    </w:p>
    <w:p w:rsidR="00C47DCF" w:rsidRDefault="00C47DCF" w:rsidP="00AF1AAC">
      <w:pPr>
        <w:jc w:val="both"/>
        <w:rPr>
          <w:rFonts w:ascii="Arial" w:hAnsi="Arial" w:cs="Arial"/>
          <w:b/>
          <w:bCs/>
          <w:sz w:val="28"/>
          <w:szCs w:val="28"/>
          <w:u w:val="single"/>
          <w:lang w:val="en-GB"/>
        </w:rPr>
      </w:pPr>
    </w:p>
    <w:p w:rsidR="00BA643D" w:rsidRDefault="0070437B" w:rsidP="00AF1AAC">
      <w:pPr>
        <w:jc w:val="both"/>
        <w:rPr>
          <w:rFonts w:ascii="Arial" w:hAnsi="Arial" w:cs="Arial"/>
          <w:b/>
          <w:bCs/>
          <w:sz w:val="28"/>
          <w:szCs w:val="28"/>
          <w:u w:val="single"/>
          <w:lang w:val="en-GB"/>
        </w:rPr>
      </w:pPr>
      <w:r>
        <w:rPr>
          <w:rFonts w:ascii="Arial" w:hAnsi="Arial" w:cs="Arial"/>
          <w:b/>
          <w:bCs/>
          <w:sz w:val="28"/>
          <w:szCs w:val="28"/>
          <w:u w:val="single"/>
          <w:lang w:val="en-GB"/>
        </w:rPr>
        <w:br w:type="page"/>
      </w:r>
      <w:r w:rsidR="005C47D1">
        <w:rPr>
          <w:rFonts w:ascii="Arial" w:hAnsi="Arial" w:cs="Arial"/>
          <w:b/>
          <w:bCs/>
          <w:sz w:val="28"/>
          <w:szCs w:val="28"/>
          <w:u w:val="single"/>
          <w:lang w:val="en-GB"/>
        </w:rPr>
        <w:lastRenderedPageBreak/>
        <w:t xml:space="preserve"> </w:t>
      </w:r>
    </w:p>
    <w:p w:rsidR="003D64B3" w:rsidRPr="00864000" w:rsidRDefault="003D64B3" w:rsidP="00AF1AAC">
      <w:pPr>
        <w:jc w:val="both"/>
        <w:rPr>
          <w:rFonts w:ascii="Arial" w:hAnsi="Arial" w:cs="Arial"/>
          <w:b/>
          <w:bCs/>
          <w:sz w:val="24"/>
          <w:szCs w:val="24"/>
          <w:lang w:val="en-GB"/>
        </w:rPr>
      </w:pPr>
      <w:r w:rsidRPr="00864000">
        <w:rPr>
          <w:rFonts w:ascii="Arial" w:hAnsi="Arial" w:cs="Arial"/>
          <w:b/>
          <w:bCs/>
          <w:sz w:val="24"/>
          <w:szCs w:val="24"/>
          <w:lang w:val="en-GB"/>
        </w:rPr>
        <w:t>Overall aim</w:t>
      </w:r>
      <w:r>
        <w:rPr>
          <w:rFonts w:ascii="Arial" w:hAnsi="Arial" w:cs="Arial"/>
          <w:b/>
          <w:bCs/>
          <w:sz w:val="24"/>
          <w:szCs w:val="24"/>
          <w:lang w:val="en-GB"/>
        </w:rPr>
        <w:t>s</w:t>
      </w:r>
    </w:p>
    <w:p w:rsidR="00864000" w:rsidRDefault="00864000" w:rsidP="00AF1AAC">
      <w:pPr>
        <w:jc w:val="both"/>
        <w:rPr>
          <w:rFonts w:ascii="Arial" w:hAnsi="Arial" w:cs="Arial"/>
          <w:sz w:val="24"/>
          <w:szCs w:val="24"/>
          <w:lang w:val="en-GB"/>
        </w:rPr>
      </w:pPr>
    </w:p>
    <w:p w:rsidR="00864000" w:rsidRDefault="00481794" w:rsidP="00AF1AAC">
      <w:pPr>
        <w:jc w:val="both"/>
        <w:rPr>
          <w:rFonts w:ascii="Arial" w:hAnsi="Arial" w:cs="Arial"/>
          <w:sz w:val="24"/>
          <w:szCs w:val="24"/>
          <w:lang w:val="en-GB"/>
        </w:rPr>
      </w:pPr>
      <w:r>
        <w:rPr>
          <w:rFonts w:ascii="Arial" w:hAnsi="Arial" w:cs="Arial"/>
          <w:sz w:val="24"/>
          <w:szCs w:val="24"/>
          <w:lang w:val="en-GB"/>
        </w:rPr>
        <w:t>W</w:t>
      </w:r>
      <w:r w:rsidR="005C4C12">
        <w:rPr>
          <w:rFonts w:ascii="Arial" w:hAnsi="Arial" w:cs="Arial"/>
          <w:sz w:val="24"/>
          <w:szCs w:val="24"/>
          <w:lang w:val="en-GB"/>
        </w:rPr>
        <w:t>e at Holymead</w:t>
      </w:r>
      <w:r w:rsidR="00864000">
        <w:rPr>
          <w:rFonts w:ascii="Arial" w:hAnsi="Arial" w:cs="Arial"/>
          <w:sz w:val="24"/>
          <w:szCs w:val="24"/>
          <w:lang w:val="en-GB"/>
        </w:rPr>
        <w:t xml:space="preserve"> Primary wil</w:t>
      </w:r>
      <w:r>
        <w:rPr>
          <w:rFonts w:ascii="Arial" w:hAnsi="Arial" w:cs="Arial"/>
          <w:sz w:val="24"/>
          <w:szCs w:val="24"/>
          <w:lang w:val="en-GB"/>
        </w:rPr>
        <w:t xml:space="preserve">l do for </w:t>
      </w:r>
      <w:r w:rsidR="000B4731">
        <w:rPr>
          <w:rFonts w:ascii="Arial" w:hAnsi="Arial" w:cs="Arial"/>
          <w:sz w:val="24"/>
          <w:szCs w:val="24"/>
          <w:lang w:val="en-GB"/>
        </w:rPr>
        <w:t>children in care</w:t>
      </w:r>
      <w:r>
        <w:rPr>
          <w:rFonts w:ascii="Arial" w:hAnsi="Arial" w:cs="Arial"/>
          <w:sz w:val="24"/>
          <w:szCs w:val="24"/>
          <w:lang w:val="en-GB"/>
        </w:rPr>
        <w:t xml:space="preserve"> </w:t>
      </w:r>
      <w:r w:rsidR="00864000">
        <w:rPr>
          <w:rFonts w:ascii="Arial" w:hAnsi="Arial" w:cs="Arial"/>
          <w:sz w:val="24"/>
          <w:szCs w:val="24"/>
          <w:lang w:val="en-GB"/>
        </w:rPr>
        <w:t>what we d</w:t>
      </w:r>
      <w:r>
        <w:rPr>
          <w:rFonts w:ascii="Arial" w:hAnsi="Arial" w:cs="Arial"/>
          <w:sz w:val="24"/>
          <w:szCs w:val="24"/>
          <w:lang w:val="en-GB"/>
        </w:rPr>
        <w:t>o for all children only more so</w:t>
      </w:r>
      <w:r w:rsidR="00864000">
        <w:rPr>
          <w:rFonts w:ascii="Arial" w:hAnsi="Arial" w:cs="Arial"/>
          <w:sz w:val="24"/>
          <w:szCs w:val="24"/>
          <w:lang w:val="en-GB"/>
        </w:rPr>
        <w:t>.</w:t>
      </w:r>
      <w:r w:rsidR="003D64B3">
        <w:rPr>
          <w:rFonts w:ascii="Arial" w:hAnsi="Arial" w:cs="Arial"/>
          <w:sz w:val="24"/>
          <w:szCs w:val="24"/>
          <w:lang w:val="en-GB"/>
        </w:rPr>
        <w:t xml:space="preserve"> </w:t>
      </w:r>
      <w:r w:rsidR="00864000">
        <w:rPr>
          <w:rFonts w:ascii="Arial" w:hAnsi="Arial" w:cs="Arial"/>
          <w:sz w:val="24"/>
          <w:szCs w:val="24"/>
          <w:lang w:val="en-GB"/>
        </w:rPr>
        <w:t xml:space="preserve">We aim to ensure that </w:t>
      </w:r>
      <w:r w:rsidR="000B4731">
        <w:rPr>
          <w:rFonts w:ascii="Arial" w:hAnsi="Arial" w:cs="Arial"/>
          <w:sz w:val="24"/>
          <w:szCs w:val="24"/>
          <w:lang w:val="en-GB"/>
        </w:rPr>
        <w:t>children in care</w:t>
      </w:r>
      <w:r w:rsidR="00864000">
        <w:rPr>
          <w:rFonts w:ascii="Arial" w:hAnsi="Arial" w:cs="Arial"/>
          <w:sz w:val="24"/>
          <w:szCs w:val="24"/>
          <w:lang w:val="en-GB"/>
        </w:rPr>
        <w:t xml:space="preserve"> excel, as we aim for all children to excel.  We aim to overcome their barriers to learning and enable them to leave us happy and secure in themselves, understanding that they do have control over their destiny and that education does matter. </w:t>
      </w:r>
      <w:r w:rsidR="007468DA">
        <w:rPr>
          <w:rFonts w:ascii="Arial" w:hAnsi="Arial" w:cs="Arial"/>
          <w:sz w:val="24"/>
          <w:szCs w:val="24"/>
          <w:lang w:val="en-GB"/>
        </w:rPr>
        <w:t xml:space="preserve"> We will listen to what </w:t>
      </w:r>
      <w:r w:rsidR="000B4731">
        <w:rPr>
          <w:rFonts w:ascii="Arial" w:hAnsi="Arial" w:cs="Arial"/>
          <w:sz w:val="24"/>
          <w:szCs w:val="24"/>
          <w:lang w:val="en-GB"/>
        </w:rPr>
        <w:t>children in care</w:t>
      </w:r>
      <w:r w:rsidR="007468DA">
        <w:rPr>
          <w:rFonts w:ascii="Arial" w:hAnsi="Arial" w:cs="Arial"/>
          <w:sz w:val="24"/>
          <w:szCs w:val="24"/>
          <w:lang w:val="en-GB"/>
        </w:rPr>
        <w:t xml:space="preserve"> tell us about what they want from </w:t>
      </w:r>
      <w:r w:rsidR="000C5E4C">
        <w:rPr>
          <w:rFonts w:ascii="Arial" w:hAnsi="Arial" w:cs="Arial"/>
          <w:sz w:val="24"/>
          <w:szCs w:val="24"/>
          <w:lang w:val="en-GB"/>
        </w:rPr>
        <w:t xml:space="preserve">their education and try to address any concerns or issues raised through various means including </w:t>
      </w:r>
      <w:r w:rsidR="00503184">
        <w:rPr>
          <w:rFonts w:ascii="Arial" w:hAnsi="Arial" w:cs="Arial"/>
          <w:sz w:val="24"/>
          <w:szCs w:val="24"/>
          <w:lang w:val="en-GB"/>
        </w:rPr>
        <w:t xml:space="preserve">the </w:t>
      </w:r>
      <w:r w:rsidR="00381278">
        <w:rPr>
          <w:rFonts w:ascii="Arial" w:hAnsi="Arial" w:cs="Arial"/>
          <w:sz w:val="24"/>
          <w:szCs w:val="24"/>
          <w:lang w:val="en-GB"/>
        </w:rPr>
        <w:t>Children in Care Council</w:t>
      </w:r>
      <w:r w:rsidR="000C5E4C" w:rsidRPr="00DB6376">
        <w:rPr>
          <w:rFonts w:ascii="Arial" w:hAnsi="Arial" w:cs="Arial"/>
          <w:sz w:val="24"/>
          <w:szCs w:val="24"/>
          <w:lang w:val="en-GB"/>
        </w:rPr>
        <w:t xml:space="preserve"> and surveys</w:t>
      </w:r>
      <w:r w:rsidR="00503184">
        <w:rPr>
          <w:rFonts w:ascii="Arial" w:hAnsi="Arial" w:cs="Arial"/>
          <w:sz w:val="24"/>
          <w:szCs w:val="24"/>
          <w:lang w:val="en-GB"/>
        </w:rPr>
        <w:t xml:space="preserve"> from The HOPE, Bristol’s Virtual School for Children in Care</w:t>
      </w:r>
      <w:r w:rsidR="000C5E4C" w:rsidRPr="00DB6376">
        <w:rPr>
          <w:rFonts w:ascii="Arial" w:hAnsi="Arial" w:cs="Arial"/>
          <w:sz w:val="24"/>
          <w:szCs w:val="24"/>
          <w:lang w:val="en-GB"/>
        </w:rPr>
        <w:t>.</w:t>
      </w:r>
    </w:p>
    <w:p w:rsidR="00864000" w:rsidRPr="0056083D" w:rsidRDefault="00864000" w:rsidP="00AF1AAC">
      <w:pPr>
        <w:jc w:val="both"/>
        <w:rPr>
          <w:rFonts w:ascii="Arial" w:hAnsi="Arial" w:cs="Arial"/>
          <w:sz w:val="24"/>
          <w:szCs w:val="24"/>
          <w:lang w:val="en-GB"/>
        </w:rPr>
      </w:pPr>
    </w:p>
    <w:p w:rsidR="00864000" w:rsidRPr="00C14DB3" w:rsidRDefault="005C4C12" w:rsidP="00AF1AAC">
      <w:pPr>
        <w:jc w:val="both"/>
        <w:rPr>
          <w:rFonts w:ascii="Arial" w:hAnsi="Arial" w:cs="Arial"/>
          <w:sz w:val="24"/>
          <w:szCs w:val="24"/>
        </w:rPr>
      </w:pPr>
      <w:r>
        <w:rPr>
          <w:rFonts w:ascii="Arial" w:hAnsi="Arial" w:cs="Arial"/>
          <w:sz w:val="24"/>
          <w:szCs w:val="24"/>
          <w:lang w:val="en-GB"/>
        </w:rPr>
        <w:t>Holymead</w:t>
      </w:r>
      <w:r w:rsidR="00864000" w:rsidRPr="00C14DB3">
        <w:rPr>
          <w:rFonts w:ascii="Arial" w:hAnsi="Arial" w:cs="Arial"/>
          <w:sz w:val="24"/>
          <w:szCs w:val="24"/>
        </w:rPr>
        <w:t xml:space="preserve"> Primary School strives to ensure that the culture and ethos of the school are such that, whatever the heritage and origins of members of the school</w:t>
      </w:r>
      <w:r w:rsidR="00C77EE9">
        <w:rPr>
          <w:rFonts w:ascii="Arial" w:hAnsi="Arial" w:cs="Arial"/>
          <w:sz w:val="24"/>
          <w:szCs w:val="24"/>
        </w:rPr>
        <w:t>,</w:t>
      </w:r>
      <w:r w:rsidR="00864000" w:rsidRPr="00C14DB3">
        <w:rPr>
          <w:rFonts w:ascii="Arial" w:hAnsi="Arial" w:cs="Arial"/>
          <w:sz w:val="24"/>
          <w:szCs w:val="24"/>
        </w:rPr>
        <w:t xml:space="preserve"> pupils should be provided with the opportunity to experience, understand and celebrate diversity.</w:t>
      </w:r>
    </w:p>
    <w:p w:rsidR="00645E2B" w:rsidRDefault="00645E2B" w:rsidP="00AF1AAC">
      <w:pPr>
        <w:jc w:val="both"/>
        <w:rPr>
          <w:rFonts w:ascii="Arial" w:hAnsi="Arial" w:cs="Arial"/>
          <w:sz w:val="24"/>
          <w:szCs w:val="24"/>
          <w:lang w:val="en-GB"/>
        </w:rPr>
      </w:pPr>
    </w:p>
    <w:p w:rsidR="00645E2B" w:rsidRDefault="00645E2B" w:rsidP="00AF1AAC">
      <w:pPr>
        <w:jc w:val="both"/>
        <w:rPr>
          <w:rFonts w:ascii="Arial" w:hAnsi="Arial" w:cs="Arial"/>
          <w:b/>
          <w:bCs/>
          <w:sz w:val="24"/>
          <w:szCs w:val="24"/>
          <w:lang w:val="en-GB"/>
        </w:rPr>
      </w:pPr>
      <w:r>
        <w:rPr>
          <w:rFonts w:ascii="Arial" w:hAnsi="Arial" w:cs="Arial"/>
          <w:b/>
          <w:bCs/>
          <w:sz w:val="24"/>
          <w:szCs w:val="24"/>
          <w:lang w:val="en-GB"/>
        </w:rPr>
        <w:t>Objectives</w:t>
      </w:r>
    </w:p>
    <w:p w:rsidR="008A6CF2" w:rsidRDefault="008A6CF2" w:rsidP="00AF1AAC">
      <w:pPr>
        <w:jc w:val="both"/>
        <w:rPr>
          <w:rFonts w:ascii="Arial" w:hAnsi="Arial" w:cs="Arial"/>
          <w:b/>
          <w:bCs/>
          <w:sz w:val="24"/>
          <w:szCs w:val="24"/>
          <w:lang w:val="en-GB"/>
        </w:rPr>
      </w:pPr>
    </w:p>
    <w:p w:rsidR="00645E2B" w:rsidRDefault="005C4C12" w:rsidP="00AF1AAC">
      <w:pPr>
        <w:jc w:val="both"/>
        <w:rPr>
          <w:rFonts w:ascii="Arial" w:hAnsi="Arial" w:cs="Arial"/>
          <w:i/>
          <w:iCs/>
          <w:sz w:val="24"/>
          <w:szCs w:val="24"/>
          <w:lang w:val="en-GB"/>
        </w:rPr>
      </w:pPr>
      <w:r>
        <w:rPr>
          <w:rFonts w:ascii="Arial" w:hAnsi="Arial" w:cs="Arial"/>
          <w:sz w:val="24"/>
          <w:szCs w:val="24"/>
          <w:lang w:val="en-GB"/>
        </w:rPr>
        <w:t>Holymead</w:t>
      </w:r>
      <w:r w:rsidR="00645E2B">
        <w:rPr>
          <w:rFonts w:ascii="Arial" w:hAnsi="Arial" w:cs="Arial"/>
          <w:i/>
          <w:iCs/>
          <w:sz w:val="24"/>
          <w:szCs w:val="24"/>
          <w:lang w:val="en-GB"/>
        </w:rPr>
        <w:t xml:space="preserve"> Primary will support </w:t>
      </w:r>
      <w:r w:rsidR="000B4731">
        <w:rPr>
          <w:rFonts w:ascii="Arial" w:hAnsi="Arial" w:cs="Arial"/>
          <w:i/>
          <w:iCs/>
          <w:sz w:val="24"/>
          <w:szCs w:val="24"/>
          <w:lang w:val="en-GB"/>
        </w:rPr>
        <w:t>children in care</w:t>
      </w:r>
      <w:r w:rsidR="00645E2B">
        <w:rPr>
          <w:rFonts w:ascii="Arial" w:hAnsi="Arial" w:cs="Arial"/>
          <w:i/>
          <w:iCs/>
          <w:sz w:val="24"/>
          <w:szCs w:val="24"/>
          <w:lang w:val="en-GB"/>
        </w:rPr>
        <w:t xml:space="preserve"> by:</w:t>
      </w:r>
    </w:p>
    <w:p w:rsidR="0005494A" w:rsidRPr="001A65A3" w:rsidRDefault="00913682" w:rsidP="00AF1AAC">
      <w:pPr>
        <w:pStyle w:val="Default"/>
        <w:numPr>
          <w:ilvl w:val="0"/>
          <w:numId w:val="29"/>
        </w:numPr>
        <w:jc w:val="both"/>
      </w:pPr>
      <w:r>
        <w:t>e</w:t>
      </w:r>
      <w:r w:rsidR="0005494A" w:rsidRPr="001A65A3">
        <w:t>nsuring an effective induction when joining the school or when coming into care whilst already on the school roll</w:t>
      </w:r>
    </w:p>
    <w:p w:rsidR="00F60ED3" w:rsidRDefault="00913682" w:rsidP="00AF1AAC">
      <w:pPr>
        <w:pStyle w:val="Default"/>
        <w:numPr>
          <w:ilvl w:val="0"/>
          <w:numId w:val="29"/>
        </w:numPr>
        <w:jc w:val="both"/>
      </w:pPr>
      <w:r>
        <w:t>b</w:t>
      </w:r>
      <w:r w:rsidR="00F60ED3">
        <w:t>alancing high levels of support with real challenge</w:t>
      </w:r>
    </w:p>
    <w:p w:rsidR="0005494A" w:rsidRPr="001A65A3" w:rsidRDefault="00913682" w:rsidP="00AF1AAC">
      <w:pPr>
        <w:pStyle w:val="Default"/>
        <w:numPr>
          <w:ilvl w:val="0"/>
          <w:numId w:val="29"/>
        </w:numPr>
        <w:jc w:val="both"/>
      </w:pPr>
      <w:r>
        <w:t>e</w:t>
      </w:r>
      <w:r w:rsidR="0005494A" w:rsidRPr="001A65A3">
        <w:t>nsuring that each child has a high quality Personal Education Plan</w:t>
      </w:r>
    </w:p>
    <w:p w:rsidR="00F60ED3" w:rsidRDefault="00913682" w:rsidP="00AF1AAC">
      <w:pPr>
        <w:pStyle w:val="Default"/>
        <w:numPr>
          <w:ilvl w:val="0"/>
          <w:numId w:val="29"/>
        </w:numPr>
        <w:jc w:val="both"/>
      </w:pPr>
      <w:r>
        <w:t>l</w:t>
      </w:r>
      <w:r w:rsidR="00BA643D">
        <w:t>inking</w:t>
      </w:r>
      <w:r w:rsidR="00F60ED3">
        <w:t xml:space="preserve"> each child to a key person they relate well to</w:t>
      </w:r>
    </w:p>
    <w:p w:rsidR="00F60ED3" w:rsidRDefault="00913682" w:rsidP="00AF1AAC">
      <w:pPr>
        <w:pStyle w:val="Default"/>
        <w:numPr>
          <w:ilvl w:val="0"/>
          <w:numId w:val="29"/>
        </w:numPr>
        <w:jc w:val="both"/>
      </w:pPr>
      <w:r>
        <w:t>m</w:t>
      </w:r>
      <w:r w:rsidR="00F60ED3">
        <w:t>aking it a priority to know the</w:t>
      </w:r>
      <w:r w:rsidR="008A2CAB">
        <w:t xml:space="preserve"> children well and to build stro</w:t>
      </w:r>
      <w:r w:rsidR="00F60ED3">
        <w:t>ng relationships</w:t>
      </w:r>
    </w:p>
    <w:p w:rsidR="00F60ED3" w:rsidRDefault="00913682" w:rsidP="00AF1AAC">
      <w:pPr>
        <w:pStyle w:val="Default"/>
        <w:numPr>
          <w:ilvl w:val="0"/>
          <w:numId w:val="29"/>
        </w:numPr>
        <w:jc w:val="both"/>
      </w:pPr>
      <w:r>
        <w:t>d</w:t>
      </w:r>
      <w:r w:rsidR="00F60ED3">
        <w:t>eveloping strong relationships with carers, local authorities including the Virtual School Head and specialist agencies</w:t>
      </w:r>
    </w:p>
    <w:p w:rsidR="00F60ED3" w:rsidRDefault="00913682" w:rsidP="00AF1AAC">
      <w:pPr>
        <w:pStyle w:val="Default"/>
        <w:numPr>
          <w:ilvl w:val="0"/>
          <w:numId w:val="29"/>
        </w:numPr>
        <w:jc w:val="both"/>
      </w:pPr>
      <w:r>
        <w:t>e</w:t>
      </w:r>
      <w:r w:rsidR="00BA643D">
        <w:t>ncouraging</w:t>
      </w:r>
      <w:r w:rsidR="00F60ED3">
        <w:t xml:space="preserve"> and supporting </w:t>
      </w:r>
      <w:r w:rsidR="000B4731">
        <w:t>children in care</w:t>
      </w:r>
      <w:r w:rsidR="00F60ED3">
        <w:t xml:space="preserve"> to take responsibility for their learning</w:t>
      </w:r>
    </w:p>
    <w:p w:rsidR="00F60ED3" w:rsidRDefault="00913682" w:rsidP="00AF1AAC">
      <w:pPr>
        <w:pStyle w:val="Default"/>
        <w:numPr>
          <w:ilvl w:val="0"/>
          <w:numId w:val="29"/>
        </w:numPr>
        <w:jc w:val="both"/>
      </w:pPr>
      <w:r>
        <w:t>e</w:t>
      </w:r>
      <w:r w:rsidR="00F60ED3">
        <w:t xml:space="preserve">ngaging </w:t>
      </w:r>
      <w:r w:rsidR="000B4731">
        <w:t>children in care</w:t>
      </w:r>
      <w:r w:rsidR="00F60ED3">
        <w:t xml:space="preserve"> in learning outside the classroom and after-school activities</w:t>
      </w:r>
    </w:p>
    <w:p w:rsidR="00BA643D" w:rsidRDefault="00913682" w:rsidP="00AF1AAC">
      <w:pPr>
        <w:pStyle w:val="Default"/>
        <w:numPr>
          <w:ilvl w:val="0"/>
          <w:numId w:val="29"/>
        </w:numPr>
        <w:jc w:val="both"/>
      </w:pPr>
      <w:r>
        <w:t>i</w:t>
      </w:r>
      <w:r w:rsidR="007B7E9C">
        <w:t>ntervening promptly</w:t>
      </w:r>
      <w:r w:rsidR="00BA643D">
        <w:t xml:space="preserve"> if a problem emerges such as with behaviour or attendance</w:t>
      </w:r>
    </w:p>
    <w:p w:rsidR="00BA643D" w:rsidRDefault="00913682" w:rsidP="00AF1AAC">
      <w:pPr>
        <w:pStyle w:val="Default"/>
        <w:numPr>
          <w:ilvl w:val="0"/>
          <w:numId w:val="29"/>
        </w:numPr>
        <w:jc w:val="both"/>
      </w:pPr>
      <w:r>
        <w:t>g</w:t>
      </w:r>
      <w:r w:rsidR="007B7E9C">
        <w:t>iving i</w:t>
      </w:r>
      <w:r w:rsidR="008A2CAB">
        <w:t xml:space="preserve">ntegrated </w:t>
      </w:r>
      <w:r w:rsidR="00BA643D">
        <w:t xml:space="preserve">but low profile support in school for each child </w:t>
      </w:r>
      <w:r w:rsidR="000B4731">
        <w:t xml:space="preserve">in care </w:t>
      </w:r>
      <w:r w:rsidR="00BA643D">
        <w:t>so that they are not made to feel different from other children</w:t>
      </w:r>
    </w:p>
    <w:p w:rsidR="00F60ED3" w:rsidRDefault="00913682" w:rsidP="00AF1AAC">
      <w:pPr>
        <w:pStyle w:val="Default"/>
        <w:numPr>
          <w:ilvl w:val="0"/>
          <w:numId w:val="29"/>
        </w:numPr>
        <w:jc w:val="both"/>
        <w:rPr>
          <w:sz w:val="23"/>
          <w:szCs w:val="23"/>
        </w:rPr>
      </w:pPr>
      <w:proofErr w:type="gramStart"/>
      <w:r>
        <w:t>p</w:t>
      </w:r>
      <w:r w:rsidR="00F60ED3">
        <w:t>lanning</w:t>
      </w:r>
      <w:proofErr w:type="gramEnd"/>
      <w:r w:rsidR="00F60ED3">
        <w:t xml:space="preserve"> for future transitions</w:t>
      </w:r>
      <w:r w:rsidR="007468DA">
        <w:t xml:space="preserve"> e.g. to secondary school</w:t>
      </w:r>
      <w:r w:rsidR="000C5E4C">
        <w:t>.</w:t>
      </w:r>
    </w:p>
    <w:p w:rsidR="00DC462B" w:rsidRDefault="00DC462B" w:rsidP="00AF1AAC">
      <w:pPr>
        <w:jc w:val="both"/>
        <w:rPr>
          <w:rFonts w:ascii="Arial" w:hAnsi="Arial" w:cs="Arial"/>
          <w:b/>
          <w:bCs/>
          <w:sz w:val="24"/>
          <w:szCs w:val="24"/>
          <w:lang w:val="en-GB"/>
        </w:rPr>
      </w:pPr>
    </w:p>
    <w:p w:rsidR="002F4C22" w:rsidRDefault="0097741E"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lang w:val="en-GB"/>
        </w:rPr>
      </w:pPr>
      <w:r w:rsidRPr="008A6CF2">
        <w:rPr>
          <w:rFonts w:ascii="Arial" w:hAnsi="Arial" w:cs="Arial"/>
          <w:b/>
          <w:bCs/>
          <w:sz w:val="24"/>
          <w:szCs w:val="24"/>
          <w:lang w:val="en-GB"/>
        </w:rPr>
        <w:t>Roles and responsibilities – see annex 2</w:t>
      </w:r>
      <w:r w:rsidR="00481794">
        <w:rPr>
          <w:rFonts w:ascii="Arial" w:hAnsi="Arial" w:cs="Arial"/>
          <w:b/>
          <w:bCs/>
          <w:sz w:val="24"/>
          <w:szCs w:val="24"/>
          <w:lang w:val="en-GB"/>
        </w:rPr>
        <w:t xml:space="preserve"> for full detail</w:t>
      </w:r>
    </w:p>
    <w:p w:rsidR="008A6CF2" w:rsidRPr="008A6CF2" w:rsidRDefault="008A6CF2"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lang w:val="en-GB"/>
        </w:rPr>
      </w:pPr>
    </w:p>
    <w:p w:rsidR="0097741E" w:rsidRDefault="0097741E" w:rsidP="00AF1AAC">
      <w:pPr>
        <w:jc w:val="both"/>
        <w:rPr>
          <w:rFonts w:ascii="Arial" w:hAnsi="Arial" w:cs="Arial"/>
          <w:sz w:val="24"/>
          <w:szCs w:val="24"/>
          <w:u w:val="single"/>
          <w:lang w:val="en-GB"/>
        </w:rPr>
      </w:pPr>
      <w:r>
        <w:rPr>
          <w:rFonts w:ascii="Arial" w:hAnsi="Arial" w:cs="Arial"/>
          <w:sz w:val="24"/>
          <w:szCs w:val="24"/>
          <w:lang w:val="en-GB"/>
        </w:rPr>
        <w:t xml:space="preserve">The Governor with special responsibility for </w:t>
      </w:r>
      <w:r w:rsidR="000B4731">
        <w:rPr>
          <w:rFonts w:ascii="Arial" w:hAnsi="Arial" w:cs="Arial"/>
          <w:sz w:val="24"/>
          <w:szCs w:val="24"/>
          <w:lang w:val="en-GB"/>
        </w:rPr>
        <w:t>children in care</w:t>
      </w:r>
      <w:r>
        <w:rPr>
          <w:rFonts w:ascii="Arial" w:hAnsi="Arial" w:cs="Arial"/>
          <w:sz w:val="24"/>
          <w:szCs w:val="24"/>
          <w:lang w:val="en-GB"/>
        </w:rPr>
        <w:t xml:space="preserve"> in this school is:</w:t>
      </w:r>
      <w:r w:rsidR="008A6CF2">
        <w:rPr>
          <w:rFonts w:ascii="Arial" w:hAnsi="Arial" w:cs="Arial"/>
          <w:sz w:val="24"/>
          <w:szCs w:val="24"/>
          <w:lang w:val="en-GB"/>
        </w:rPr>
        <w:t xml:space="preserve"> </w:t>
      </w:r>
      <w:r w:rsidR="005C4C12">
        <w:rPr>
          <w:rFonts w:ascii="Arial" w:hAnsi="Arial" w:cs="Arial"/>
          <w:sz w:val="24"/>
          <w:szCs w:val="24"/>
          <w:u w:val="single"/>
          <w:lang w:val="en-GB"/>
        </w:rPr>
        <w:t>Mrs Buckley</w:t>
      </w:r>
    </w:p>
    <w:p w:rsidR="008A6CF2" w:rsidRDefault="008A6CF2" w:rsidP="00AF1AAC">
      <w:pPr>
        <w:jc w:val="both"/>
        <w:rPr>
          <w:rFonts w:ascii="Arial" w:hAnsi="Arial" w:cs="Arial"/>
          <w:sz w:val="24"/>
          <w:szCs w:val="24"/>
          <w:u w:val="single"/>
          <w:lang w:val="en-GB"/>
        </w:rPr>
      </w:pPr>
    </w:p>
    <w:p w:rsidR="008A6CF2" w:rsidRDefault="008A6CF2"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u w:val="single"/>
          <w:lang w:val="en-GB"/>
        </w:rPr>
      </w:pPr>
      <w:r>
        <w:rPr>
          <w:rFonts w:ascii="Arial" w:hAnsi="Arial" w:cs="Arial"/>
          <w:sz w:val="24"/>
          <w:szCs w:val="24"/>
          <w:lang w:val="en-GB"/>
        </w:rPr>
        <w:t xml:space="preserve">The designated teacher in this school is: </w:t>
      </w:r>
      <w:r w:rsidR="005C4C12">
        <w:rPr>
          <w:rFonts w:ascii="Arial" w:hAnsi="Arial" w:cs="Arial"/>
          <w:sz w:val="24"/>
          <w:szCs w:val="24"/>
          <w:u w:val="single"/>
          <w:lang w:val="en-GB"/>
        </w:rPr>
        <w:t>Ms Slatcher</w:t>
      </w:r>
    </w:p>
    <w:p w:rsidR="0097741E" w:rsidRDefault="0097741E"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u w:val="single"/>
          <w:lang w:val="en-GB"/>
        </w:rPr>
      </w:pPr>
    </w:p>
    <w:p w:rsidR="00B47820" w:rsidRDefault="00EB2D0C"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ind w:left="0" w:firstLine="0"/>
        <w:jc w:val="both"/>
        <w:rPr>
          <w:rFonts w:ascii="Arial" w:hAnsi="Arial" w:cs="Arial"/>
          <w:b/>
          <w:bCs/>
          <w:sz w:val="24"/>
          <w:szCs w:val="24"/>
          <w:lang w:val="en-GB"/>
        </w:rPr>
      </w:pPr>
      <w:r w:rsidRPr="00B47820">
        <w:rPr>
          <w:rFonts w:ascii="Arial" w:hAnsi="Arial" w:cs="Arial"/>
          <w:b/>
          <w:bCs/>
          <w:sz w:val="24"/>
          <w:szCs w:val="24"/>
          <w:lang w:val="en-GB"/>
        </w:rPr>
        <w:t>P</w:t>
      </w:r>
      <w:r w:rsidR="00B47820" w:rsidRPr="00B47820">
        <w:rPr>
          <w:rFonts w:ascii="Arial" w:hAnsi="Arial" w:cs="Arial"/>
          <w:b/>
          <w:bCs/>
          <w:sz w:val="24"/>
          <w:szCs w:val="24"/>
          <w:lang w:val="en-GB"/>
        </w:rPr>
        <w:t xml:space="preserve">ersonal Education </w:t>
      </w:r>
      <w:r w:rsidRPr="00B47820">
        <w:rPr>
          <w:rFonts w:ascii="Arial" w:hAnsi="Arial" w:cs="Arial"/>
          <w:b/>
          <w:bCs/>
          <w:sz w:val="24"/>
          <w:szCs w:val="24"/>
          <w:lang w:val="en-GB"/>
        </w:rPr>
        <w:t>P</w:t>
      </w:r>
      <w:r w:rsidR="00B47820" w:rsidRPr="00B47820">
        <w:rPr>
          <w:rFonts w:ascii="Arial" w:hAnsi="Arial" w:cs="Arial"/>
          <w:b/>
          <w:bCs/>
          <w:sz w:val="24"/>
          <w:szCs w:val="24"/>
          <w:lang w:val="en-GB"/>
        </w:rPr>
        <w:t>lans (PEPs)</w:t>
      </w:r>
    </w:p>
    <w:p w:rsidR="00D14724" w:rsidRDefault="00D14724"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ind w:left="0" w:firstLine="0"/>
        <w:jc w:val="both"/>
        <w:rPr>
          <w:rFonts w:ascii="Arial" w:hAnsi="Arial" w:cs="Arial"/>
          <w:b/>
          <w:bCs/>
          <w:sz w:val="24"/>
          <w:szCs w:val="24"/>
          <w:lang w:val="en-GB"/>
        </w:rPr>
      </w:pPr>
    </w:p>
    <w:p w:rsidR="001B5C45" w:rsidRPr="001B5C45" w:rsidRDefault="00D14724" w:rsidP="00503184">
      <w:pPr>
        <w:widowControl/>
        <w:jc w:val="both"/>
        <w:rPr>
          <w:rFonts w:ascii="Arial" w:hAnsi="Arial" w:cs="Arial"/>
          <w:b/>
          <w:bCs/>
          <w:sz w:val="24"/>
          <w:szCs w:val="24"/>
          <w:lang w:val="en-GB"/>
        </w:rPr>
      </w:pPr>
      <w:r w:rsidRPr="0005494A">
        <w:rPr>
          <w:rFonts w:ascii="Arial" w:hAnsi="Arial" w:cs="Arial"/>
          <w:sz w:val="24"/>
          <w:szCs w:val="24"/>
          <w:lang w:val="en-GB"/>
        </w:rPr>
        <w:t xml:space="preserve">All </w:t>
      </w:r>
      <w:r w:rsidR="000B4731" w:rsidRPr="0005494A">
        <w:rPr>
          <w:rFonts w:ascii="Arial" w:hAnsi="Arial" w:cs="Arial"/>
          <w:sz w:val="24"/>
          <w:szCs w:val="24"/>
          <w:lang w:val="en-GB"/>
        </w:rPr>
        <w:t>children in care</w:t>
      </w:r>
      <w:r w:rsidRPr="0005494A">
        <w:rPr>
          <w:rFonts w:ascii="Arial" w:hAnsi="Arial" w:cs="Arial"/>
          <w:sz w:val="24"/>
          <w:szCs w:val="24"/>
          <w:lang w:val="en-GB"/>
        </w:rPr>
        <w:t xml:space="preserve"> must have a care plan which is drawn up and reviewed by the local authority which looks after them.  The care plan must include </w:t>
      </w:r>
      <w:r w:rsidR="0057241F" w:rsidRPr="0005494A">
        <w:rPr>
          <w:rFonts w:ascii="Arial" w:hAnsi="Arial" w:cs="Arial"/>
          <w:sz w:val="24"/>
          <w:szCs w:val="24"/>
          <w:lang w:val="en-GB"/>
        </w:rPr>
        <w:t xml:space="preserve">a Personal Education </w:t>
      </w:r>
      <w:r w:rsidR="003153FD">
        <w:rPr>
          <w:rFonts w:ascii="Arial" w:hAnsi="Arial" w:cs="Arial"/>
          <w:sz w:val="24"/>
          <w:szCs w:val="24"/>
          <w:lang w:val="en-GB"/>
        </w:rPr>
        <w:t>P</w:t>
      </w:r>
      <w:r w:rsidR="0057241F" w:rsidRPr="0005494A">
        <w:rPr>
          <w:rFonts w:ascii="Arial" w:hAnsi="Arial" w:cs="Arial"/>
          <w:sz w:val="24"/>
          <w:szCs w:val="24"/>
          <w:lang w:val="en-GB"/>
        </w:rPr>
        <w:t xml:space="preserve">lan (PEP), which forms part of the child’s official school record. </w:t>
      </w:r>
      <w:r w:rsidR="00E00160" w:rsidRPr="0005494A">
        <w:rPr>
          <w:rFonts w:ascii="Arial" w:hAnsi="Arial" w:cs="Arial"/>
          <w:sz w:val="24"/>
          <w:szCs w:val="24"/>
          <w:lang w:val="en-GB"/>
        </w:rPr>
        <w:t xml:space="preserve"> The school and the Local Authority have a shared responsibility for making </w:t>
      </w:r>
      <w:r w:rsidR="0057241F" w:rsidRPr="0005494A">
        <w:rPr>
          <w:rFonts w:ascii="Arial" w:hAnsi="Arial" w:cs="Arial"/>
          <w:sz w:val="24"/>
          <w:szCs w:val="24"/>
          <w:lang w:val="en-GB"/>
        </w:rPr>
        <w:t xml:space="preserve">sure that </w:t>
      </w:r>
      <w:r w:rsidR="00E00160" w:rsidRPr="0005494A">
        <w:rPr>
          <w:rFonts w:ascii="Arial" w:hAnsi="Arial" w:cs="Arial"/>
          <w:sz w:val="24"/>
          <w:szCs w:val="24"/>
          <w:lang w:val="en-GB"/>
        </w:rPr>
        <w:t xml:space="preserve">the PEP </w:t>
      </w:r>
      <w:r w:rsidR="0057241F" w:rsidRPr="0005494A">
        <w:rPr>
          <w:rFonts w:ascii="Arial" w:hAnsi="Arial" w:cs="Arial"/>
          <w:sz w:val="24"/>
          <w:szCs w:val="24"/>
          <w:lang w:val="en-GB"/>
        </w:rPr>
        <w:t xml:space="preserve">is </w:t>
      </w:r>
      <w:r w:rsidR="00586FB7" w:rsidRPr="0005494A">
        <w:rPr>
          <w:rFonts w:ascii="Arial" w:hAnsi="Arial" w:cs="Arial"/>
          <w:sz w:val="24"/>
          <w:szCs w:val="24"/>
          <w:lang w:val="en-GB"/>
        </w:rPr>
        <w:t xml:space="preserve">a </w:t>
      </w:r>
      <w:r w:rsidR="00E00160" w:rsidRPr="0005494A">
        <w:rPr>
          <w:rFonts w:ascii="Arial" w:hAnsi="Arial" w:cs="Arial"/>
          <w:sz w:val="24"/>
          <w:szCs w:val="24"/>
          <w:lang w:val="en-GB"/>
        </w:rPr>
        <w:t>useful document</w:t>
      </w:r>
      <w:r w:rsidR="00870EC4" w:rsidRPr="0005494A">
        <w:rPr>
          <w:rFonts w:ascii="Arial" w:hAnsi="Arial" w:cs="Arial"/>
          <w:sz w:val="24"/>
          <w:szCs w:val="24"/>
          <w:lang w:val="en-GB"/>
        </w:rPr>
        <w:t xml:space="preserve"> and </w:t>
      </w:r>
      <w:r w:rsidR="00870EC4" w:rsidRPr="0005494A">
        <w:rPr>
          <w:rFonts w:ascii="Arial" w:hAnsi="Arial" w:cs="Arial"/>
          <w:sz w:val="24"/>
          <w:szCs w:val="24"/>
        </w:rPr>
        <w:t xml:space="preserve">for helping </w:t>
      </w:r>
      <w:r w:rsidR="000B4731" w:rsidRPr="0005494A">
        <w:rPr>
          <w:rFonts w:ascii="Arial" w:hAnsi="Arial" w:cs="Arial"/>
          <w:sz w:val="24"/>
          <w:szCs w:val="24"/>
        </w:rPr>
        <w:t>children in care</w:t>
      </w:r>
      <w:r w:rsidR="00870EC4" w:rsidRPr="0005494A">
        <w:rPr>
          <w:rFonts w:ascii="Arial" w:hAnsi="Arial" w:cs="Arial"/>
          <w:sz w:val="24"/>
          <w:szCs w:val="24"/>
        </w:rPr>
        <w:t xml:space="preserve"> to achieve and enjoy.</w:t>
      </w:r>
      <w:r w:rsidR="00870EC4" w:rsidRPr="0005494A">
        <w:rPr>
          <w:rFonts w:ascii="Helvetica" w:hAnsi="Helvetica" w:cs="Helvetica"/>
          <w:sz w:val="21"/>
          <w:szCs w:val="21"/>
        </w:rPr>
        <w:t xml:space="preserve"> </w:t>
      </w:r>
      <w:r w:rsidR="00870EC4" w:rsidRPr="0005494A">
        <w:rPr>
          <w:rFonts w:ascii="Arial" w:hAnsi="Arial" w:cs="Arial"/>
          <w:sz w:val="24"/>
          <w:szCs w:val="24"/>
        </w:rPr>
        <w:t>Discussion about how together they can make that happen through the content, implementation and review of the PEP should be done through a meeting involving the young person, carers, the social worker, a teacher and</w:t>
      </w:r>
      <w:r w:rsidR="00AF1AAC">
        <w:rPr>
          <w:rFonts w:ascii="Arial" w:hAnsi="Arial" w:cs="Arial"/>
          <w:sz w:val="24"/>
          <w:szCs w:val="24"/>
        </w:rPr>
        <w:t xml:space="preserve">  others such as, where</w:t>
      </w:r>
      <w:r w:rsidR="008E02BD">
        <w:rPr>
          <w:rFonts w:ascii="Arial" w:hAnsi="Arial" w:cs="Arial"/>
          <w:sz w:val="24"/>
          <w:szCs w:val="24"/>
        </w:rPr>
        <w:t xml:space="preserve"> appropriate, </w:t>
      </w:r>
      <w:r w:rsidR="00870EC4" w:rsidRPr="0005494A">
        <w:rPr>
          <w:rFonts w:ascii="Arial" w:hAnsi="Arial" w:cs="Arial"/>
          <w:sz w:val="24"/>
          <w:szCs w:val="24"/>
        </w:rPr>
        <w:t xml:space="preserve">staff </w:t>
      </w:r>
      <w:r w:rsidR="00381278">
        <w:rPr>
          <w:rFonts w:ascii="Arial" w:hAnsi="Arial" w:cs="Arial"/>
          <w:sz w:val="24"/>
          <w:szCs w:val="24"/>
        </w:rPr>
        <w:t>from The HOPE Virtual School for Children in Care</w:t>
      </w:r>
      <w:r w:rsidR="00870EC4" w:rsidRPr="0005494A">
        <w:rPr>
          <w:rFonts w:ascii="Arial" w:hAnsi="Arial" w:cs="Arial"/>
          <w:sz w:val="24"/>
          <w:szCs w:val="24"/>
        </w:rPr>
        <w:t>.</w:t>
      </w:r>
      <w:r w:rsidRPr="0005494A">
        <w:rPr>
          <w:rFonts w:ascii="Arial" w:hAnsi="Arial" w:cs="Arial"/>
          <w:sz w:val="24"/>
          <w:szCs w:val="24"/>
          <w:lang w:val="en-GB"/>
        </w:rPr>
        <w:t xml:space="preserve"> </w:t>
      </w:r>
      <w:r w:rsidR="008E02BD">
        <w:rPr>
          <w:rFonts w:ascii="Arial" w:hAnsi="Arial" w:cs="Arial"/>
          <w:sz w:val="24"/>
          <w:szCs w:val="24"/>
          <w:lang w:val="en-GB"/>
        </w:rPr>
        <w:t>If the young person has a Statement of Special Educational Needs</w:t>
      </w:r>
      <w:r w:rsidR="00381278">
        <w:rPr>
          <w:rFonts w:ascii="Arial" w:hAnsi="Arial" w:cs="Arial"/>
          <w:sz w:val="24"/>
          <w:szCs w:val="24"/>
          <w:lang w:val="en-GB"/>
        </w:rPr>
        <w:t xml:space="preserve"> or Education Health and Care Plan</w:t>
      </w:r>
      <w:r w:rsidR="008E02BD">
        <w:rPr>
          <w:rFonts w:ascii="Arial" w:hAnsi="Arial" w:cs="Arial"/>
          <w:sz w:val="24"/>
          <w:szCs w:val="24"/>
          <w:lang w:val="en-GB"/>
        </w:rPr>
        <w:t xml:space="preserve"> this should be reviewed annually and should, where possible, tie in with the PEP. </w:t>
      </w:r>
      <w:r w:rsidR="001B5C45" w:rsidRPr="0005494A">
        <w:rPr>
          <w:rFonts w:ascii="Arial" w:hAnsi="Arial" w:cs="Arial"/>
          <w:sz w:val="24"/>
          <w:szCs w:val="24"/>
          <w:lang w:val="en-GB"/>
        </w:rPr>
        <w:t xml:space="preserve">Full guidance on </w:t>
      </w:r>
      <w:r w:rsidR="00C77EE9">
        <w:rPr>
          <w:rFonts w:ascii="Arial" w:hAnsi="Arial" w:cs="Arial"/>
          <w:sz w:val="24"/>
          <w:szCs w:val="24"/>
          <w:lang w:val="en-GB"/>
        </w:rPr>
        <w:t xml:space="preserve">PEP meetings and </w:t>
      </w:r>
      <w:r w:rsidR="001B5C45" w:rsidRPr="0005494A">
        <w:rPr>
          <w:rFonts w:ascii="Arial" w:hAnsi="Arial" w:cs="Arial"/>
          <w:sz w:val="24"/>
          <w:szCs w:val="24"/>
          <w:lang w:val="en-GB"/>
        </w:rPr>
        <w:t xml:space="preserve">how to use the PEP is provided on the </w:t>
      </w:r>
      <w:hyperlink r:id="rId7" w:history="1">
        <w:r w:rsidR="00406607" w:rsidRPr="0029766E">
          <w:rPr>
            <w:rStyle w:val="Hyperlink"/>
            <w:rFonts w:ascii="Arial" w:hAnsi="Arial" w:cs="Arial"/>
            <w:sz w:val="24"/>
            <w:szCs w:val="24"/>
            <w:lang w:val="en-GB"/>
          </w:rPr>
          <w:t>CiC education web pages</w:t>
        </w:r>
      </w:hyperlink>
      <w:r w:rsidR="001B5C45" w:rsidRPr="00940881">
        <w:rPr>
          <w:rFonts w:ascii="Arial" w:hAnsi="Arial" w:cs="Arial"/>
          <w:sz w:val="24"/>
          <w:szCs w:val="24"/>
          <w:lang w:val="en-GB"/>
        </w:rPr>
        <w:t>.</w:t>
      </w:r>
    </w:p>
    <w:p w:rsidR="0057241F" w:rsidRDefault="0057241F"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ind w:left="0" w:firstLine="0"/>
        <w:jc w:val="both"/>
        <w:rPr>
          <w:rFonts w:ascii="Arial" w:hAnsi="Arial" w:cs="Arial"/>
          <w:sz w:val="24"/>
          <w:szCs w:val="24"/>
          <w:lang w:val="en-GB"/>
        </w:rPr>
      </w:pPr>
    </w:p>
    <w:p w:rsidR="0005494A" w:rsidRDefault="0005494A"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sidRPr="0005494A">
        <w:rPr>
          <w:rFonts w:ascii="Arial" w:hAnsi="Arial" w:cs="Arial"/>
          <w:b/>
          <w:bCs/>
          <w:sz w:val="24"/>
          <w:szCs w:val="24"/>
          <w:lang w:val="en-GB"/>
        </w:rPr>
        <w:t>One to one tuition</w:t>
      </w:r>
    </w:p>
    <w:p w:rsidR="0005494A" w:rsidRDefault="0005494A"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05494A" w:rsidRDefault="005E1E84"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Research has shown that</w:t>
      </w:r>
      <w:r w:rsidR="0005494A">
        <w:rPr>
          <w:rFonts w:ascii="Arial" w:hAnsi="Arial" w:cs="Arial"/>
          <w:sz w:val="24"/>
          <w:szCs w:val="24"/>
          <w:lang w:val="en-GB"/>
        </w:rPr>
        <w:t xml:space="preserve"> children in care </w:t>
      </w:r>
      <w:r>
        <w:rPr>
          <w:rFonts w:ascii="Arial" w:hAnsi="Arial" w:cs="Arial"/>
          <w:sz w:val="24"/>
          <w:szCs w:val="24"/>
          <w:lang w:val="en-GB"/>
        </w:rPr>
        <w:t>benefit from</w:t>
      </w:r>
      <w:r w:rsidR="0005494A">
        <w:rPr>
          <w:rFonts w:ascii="Arial" w:hAnsi="Arial" w:cs="Arial"/>
          <w:sz w:val="24"/>
          <w:szCs w:val="24"/>
          <w:lang w:val="en-GB"/>
        </w:rPr>
        <w:t xml:space="preserve"> one to one tuition in English and/or maths even if they appear to be </w:t>
      </w:r>
      <w:r>
        <w:rPr>
          <w:rFonts w:ascii="Arial" w:hAnsi="Arial" w:cs="Arial"/>
          <w:sz w:val="24"/>
          <w:szCs w:val="24"/>
          <w:lang w:val="en-GB"/>
        </w:rPr>
        <w:t>progressing in line with age related expectations</w:t>
      </w:r>
      <w:r w:rsidR="0005494A">
        <w:rPr>
          <w:rFonts w:ascii="Arial" w:hAnsi="Arial" w:cs="Arial"/>
          <w:sz w:val="24"/>
          <w:szCs w:val="24"/>
          <w:lang w:val="en-GB"/>
        </w:rPr>
        <w:t>.</w:t>
      </w:r>
      <w:r w:rsidR="00F62063">
        <w:rPr>
          <w:rFonts w:ascii="Arial" w:hAnsi="Arial" w:cs="Arial"/>
          <w:sz w:val="24"/>
          <w:szCs w:val="24"/>
          <w:lang w:val="en-GB"/>
        </w:rPr>
        <w:t xml:space="preserve"> This school is </w:t>
      </w:r>
      <w:r w:rsidR="00F62063">
        <w:rPr>
          <w:rFonts w:ascii="Arial" w:hAnsi="Arial" w:cs="Arial"/>
          <w:sz w:val="24"/>
          <w:szCs w:val="24"/>
          <w:lang w:val="en-GB"/>
        </w:rPr>
        <w:lastRenderedPageBreak/>
        <w:t xml:space="preserve">committed to prioritising all children in care for </w:t>
      </w:r>
      <w:r w:rsidR="00D01DC5">
        <w:rPr>
          <w:rFonts w:ascii="Arial" w:hAnsi="Arial" w:cs="Arial"/>
          <w:sz w:val="24"/>
          <w:szCs w:val="24"/>
          <w:lang w:val="en-GB"/>
        </w:rPr>
        <w:t>one to one</w:t>
      </w:r>
      <w:r w:rsidR="00F62063">
        <w:rPr>
          <w:rFonts w:ascii="Arial" w:hAnsi="Arial" w:cs="Arial"/>
          <w:sz w:val="24"/>
          <w:szCs w:val="24"/>
          <w:lang w:val="en-GB"/>
        </w:rPr>
        <w:t xml:space="preserve"> tuition.</w:t>
      </w:r>
    </w:p>
    <w:p w:rsidR="0005494A" w:rsidRDefault="0005494A"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940881" w:rsidRPr="00492AB0" w:rsidRDefault="00940881" w:rsidP="00940881">
      <w:pPr>
        <w:widowControl/>
        <w:rPr>
          <w:rFonts w:ascii="Arial" w:hAnsi="Arial" w:cs="Arial"/>
          <w:b/>
          <w:bCs/>
          <w:sz w:val="24"/>
          <w:szCs w:val="24"/>
          <w:lang w:val="en-GB" w:eastAsia="en-GB"/>
        </w:rPr>
      </w:pPr>
      <w:r>
        <w:rPr>
          <w:rFonts w:ascii="Arial" w:hAnsi="Arial" w:cs="Arial"/>
          <w:b/>
          <w:bCs/>
          <w:sz w:val="24"/>
          <w:szCs w:val="24"/>
          <w:lang w:val="en-GB" w:eastAsia="en-GB"/>
        </w:rPr>
        <w:t>Additional funding</w:t>
      </w:r>
    </w:p>
    <w:p w:rsidR="00940881" w:rsidRPr="00492AB0" w:rsidRDefault="00940881" w:rsidP="00940881">
      <w:pPr>
        <w:widowControl/>
        <w:rPr>
          <w:rFonts w:ascii="Arial" w:hAnsi="Arial" w:cs="Arial"/>
          <w:sz w:val="24"/>
          <w:szCs w:val="24"/>
          <w:lang w:val="en-GB" w:eastAsia="en-GB"/>
        </w:rPr>
      </w:pPr>
    </w:p>
    <w:p w:rsidR="00940881" w:rsidRPr="00492AB0" w:rsidRDefault="00940881" w:rsidP="00940881">
      <w:pPr>
        <w:widowControl/>
        <w:rPr>
          <w:rFonts w:ascii="Arial" w:hAnsi="Arial" w:cs="Arial"/>
          <w:sz w:val="24"/>
          <w:szCs w:val="24"/>
          <w:lang w:val="en-GB" w:eastAsia="en-GB"/>
        </w:rPr>
      </w:pPr>
      <w:r>
        <w:rPr>
          <w:rFonts w:ascii="Arial" w:hAnsi="Arial" w:cs="Arial"/>
          <w:sz w:val="24"/>
          <w:szCs w:val="24"/>
          <w:lang w:val="en-GB" w:eastAsia="en-GB"/>
        </w:rPr>
        <w:t>C</w:t>
      </w:r>
      <w:r w:rsidRPr="00492AB0">
        <w:rPr>
          <w:rFonts w:ascii="Arial" w:hAnsi="Arial" w:cs="Arial"/>
          <w:sz w:val="24"/>
          <w:szCs w:val="24"/>
          <w:lang w:val="en-GB" w:eastAsia="en-GB"/>
        </w:rPr>
        <w:t xml:space="preserve">hildren in care are entitled to additional funding to help improve their outcomes and narrow the gap between their outcomes and those of their peers. </w:t>
      </w:r>
      <w:r w:rsidRPr="00DB6376">
        <w:rPr>
          <w:rFonts w:ascii="Arial" w:hAnsi="Arial" w:cs="Arial"/>
          <w:sz w:val="24"/>
          <w:szCs w:val="24"/>
          <w:lang w:val="en-GB" w:eastAsia="en-GB"/>
        </w:rPr>
        <w:t>Which young people are eligible and the amount of such funding available will be determined as a result of government policy.</w:t>
      </w:r>
    </w:p>
    <w:p w:rsidR="00940881" w:rsidRPr="00492AB0" w:rsidRDefault="00940881" w:rsidP="00940881">
      <w:pPr>
        <w:widowControl/>
        <w:rPr>
          <w:rFonts w:ascii="Arial" w:hAnsi="Arial" w:cs="Arial"/>
          <w:sz w:val="24"/>
          <w:szCs w:val="24"/>
          <w:lang w:val="en-GB" w:eastAsia="en-GB"/>
        </w:rPr>
      </w:pPr>
    </w:p>
    <w:p w:rsidR="00940881" w:rsidRPr="00492AB0" w:rsidRDefault="00940881" w:rsidP="00940881">
      <w:pPr>
        <w:widowControl/>
        <w:rPr>
          <w:rFonts w:ascii="Arial" w:hAnsi="Arial" w:cs="Arial"/>
          <w:sz w:val="24"/>
          <w:szCs w:val="24"/>
          <w:lang w:val="en-GB" w:eastAsia="en-GB"/>
        </w:rPr>
      </w:pPr>
      <w:r w:rsidRPr="00492AB0">
        <w:rPr>
          <w:rFonts w:ascii="Arial" w:hAnsi="Arial" w:cs="Arial"/>
          <w:sz w:val="24"/>
          <w:szCs w:val="24"/>
          <w:lang w:val="en-GB" w:eastAsia="en-GB"/>
        </w:rPr>
        <w:t xml:space="preserve">The school is committed to ensuring effective use of this dedicated funding where available for all </w:t>
      </w:r>
      <w:r w:rsidRPr="00DB6376">
        <w:rPr>
          <w:rFonts w:ascii="Arial" w:hAnsi="Arial" w:cs="Arial"/>
          <w:sz w:val="24"/>
          <w:szCs w:val="24"/>
          <w:lang w:val="en-GB" w:eastAsia="en-GB"/>
        </w:rPr>
        <w:t>eligible</w:t>
      </w:r>
      <w:r w:rsidRPr="00492AB0">
        <w:rPr>
          <w:rFonts w:ascii="Arial" w:hAnsi="Arial" w:cs="Arial"/>
          <w:sz w:val="24"/>
          <w:szCs w:val="24"/>
          <w:lang w:val="en-GB" w:eastAsia="en-GB"/>
        </w:rPr>
        <w:t xml:space="preserve"> children in care on roll to provide additional, personalised support to ensure accelerated progress in order to improve outcomes.</w:t>
      </w:r>
      <w:r w:rsidR="00D01DC5" w:rsidRPr="00D01DC5">
        <w:rPr>
          <w:rFonts w:ascii="Arial" w:hAnsi="Arial" w:cs="Arial"/>
          <w:sz w:val="24"/>
          <w:szCs w:val="24"/>
          <w:lang w:val="en-GB"/>
        </w:rPr>
        <w:t xml:space="preserve"> </w:t>
      </w:r>
      <w:r w:rsidR="00D01DC5" w:rsidRPr="002743C0">
        <w:rPr>
          <w:rFonts w:ascii="Arial" w:hAnsi="Arial" w:cs="Arial"/>
          <w:sz w:val="24"/>
          <w:szCs w:val="24"/>
          <w:lang w:val="en-GB"/>
        </w:rPr>
        <w:t>The</w:t>
      </w:r>
      <w:r w:rsidR="009C558B" w:rsidRPr="002743C0">
        <w:rPr>
          <w:rFonts w:ascii="Arial" w:hAnsi="Arial" w:cs="Arial"/>
          <w:sz w:val="24"/>
          <w:szCs w:val="24"/>
          <w:lang w:val="en-GB"/>
        </w:rPr>
        <w:t xml:space="preserve"> dedicated funding </w:t>
      </w:r>
      <w:r w:rsidR="000812AE" w:rsidRPr="002743C0">
        <w:rPr>
          <w:rFonts w:ascii="Arial" w:hAnsi="Arial" w:cs="Arial"/>
          <w:sz w:val="24"/>
          <w:szCs w:val="24"/>
          <w:lang w:val="en-GB"/>
        </w:rPr>
        <w:t xml:space="preserve">for children in Year R to Year 11 </w:t>
      </w:r>
      <w:r w:rsidR="009C558B" w:rsidRPr="002743C0">
        <w:rPr>
          <w:rFonts w:ascii="Arial" w:hAnsi="Arial" w:cs="Arial"/>
          <w:sz w:val="24"/>
          <w:szCs w:val="24"/>
          <w:lang w:val="en-GB"/>
        </w:rPr>
        <w:t>is currently called the LAC Pupil Premium Grant.</w:t>
      </w:r>
      <w:r w:rsidR="00D01DC5">
        <w:rPr>
          <w:rFonts w:ascii="Arial" w:hAnsi="Arial" w:cs="Arial"/>
          <w:sz w:val="24"/>
          <w:szCs w:val="24"/>
          <w:lang w:val="en-GB"/>
        </w:rPr>
        <w:t xml:space="preserve"> </w:t>
      </w:r>
    </w:p>
    <w:p w:rsidR="00940881" w:rsidRPr="00492AB0" w:rsidRDefault="00940881" w:rsidP="00940881">
      <w:pPr>
        <w:widowControl/>
        <w:rPr>
          <w:rFonts w:ascii="Arial" w:hAnsi="Arial" w:cs="Arial"/>
          <w:sz w:val="24"/>
          <w:szCs w:val="24"/>
          <w:lang w:val="en-GB" w:eastAsia="en-GB"/>
        </w:rPr>
      </w:pPr>
    </w:p>
    <w:p w:rsidR="00940881" w:rsidRDefault="00940881" w:rsidP="00940881">
      <w:pPr>
        <w:widowControl/>
        <w:rPr>
          <w:rFonts w:ascii="Arial" w:hAnsi="Arial" w:cs="Arial"/>
          <w:sz w:val="24"/>
          <w:szCs w:val="24"/>
          <w:lang w:val="en-GB"/>
        </w:rPr>
      </w:pPr>
      <w:r w:rsidRPr="00492AB0">
        <w:rPr>
          <w:rFonts w:ascii="Arial" w:hAnsi="Arial" w:cs="Arial"/>
          <w:sz w:val="24"/>
          <w:szCs w:val="24"/>
          <w:lang w:val="en-GB" w:eastAsia="en-GB"/>
        </w:rPr>
        <w:t>The appropriate use of allocated funding is to be assessed through the Personal Education Plan.</w:t>
      </w:r>
      <w:r w:rsidR="009C558B" w:rsidRPr="009C558B">
        <w:rPr>
          <w:rFonts w:ascii="Arial" w:hAnsi="Arial" w:cs="Arial"/>
          <w:sz w:val="24"/>
          <w:szCs w:val="24"/>
          <w:lang w:val="en-GB"/>
        </w:rPr>
        <w:t xml:space="preserve"> </w:t>
      </w:r>
      <w:r w:rsidR="009C558B" w:rsidRPr="002743C0">
        <w:rPr>
          <w:rFonts w:ascii="Arial" w:hAnsi="Arial" w:cs="Arial"/>
          <w:sz w:val="24"/>
          <w:szCs w:val="24"/>
          <w:lang w:val="en-GB"/>
        </w:rPr>
        <w:t>The HOPE Virtual School for Children in Care expects 80% of LAC Pupil Premium money to be spent on improving outcomes in English and/or maths.</w:t>
      </w:r>
    </w:p>
    <w:p w:rsidR="00AA5F26" w:rsidRDefault="00AA5F26" w:rsidP="00940881">
      <w:pPr>
        <w:widowControl/>
        <w:rPr>
          <w:rFonts w:ascii="Arial" w:hAnsi="Arial" w:cs="Arial"/>
          <w:sz w:val="24"/>
          <w:szCs w:val="24"/>
          <w:lang w:val="en-GB"/>
        </w:rPr>
      </w:pPr>
    </w:p>
    <w:p w:rsidR="00B73D08" w:rsidRDefault="00B73D08"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lang w:val="en-GB"/>
        </w:rPr>
      </w:pPr>
      <w:r>
        <w:rPr>
          <w:rFonts w:ascii="Arial" w:hAnsi="Arial" w:cs="Arial"/>
          <w:b/>
          <w:bCs/>
          <w:sz w:val="24"/>
          <w:szCs w:val="24"/>
          <w:lang w:val="en-GB"/>
        </w:rPr>
        <w:t>Admission/Induction</w:t>
      </w:r>
      <w:r w:rsidR="003D5762">
        <w:rPr>
          <w:rFonts w:ascii="Arial" w:hAnsi="Arial" w:cs="Arial"/>
          <w:b/>
          <w:bCs/>
          <w:sz w:val="24"/>
          <w:szCs w:val="24"/>
          <w:lang w:val="en-GB"/>
        </w:rPr>
        <w:t xml:space="preserve"> </w:t>
      </w:r>
      <w:r>
        <w:rPr>
          <w:rFonts w:ascii="Arial" w:hAnsi="Arial" w:cs="Arial"/>
          <w:b/>
          <w:bCs/>
          <w:sz w:val="24"/>
          <w:szCs w:val="24"/>
          <w:lang w:val="en-GB"/>
        </w:rPr>
        <w:t>Arrangements</w:t>
      </w:r>
      <w:r w:rsidR="00D47ABB">
        <w:rPr>
          <w:rFonts w:ascii="Arial" w:hAnsi="Arial" w:cs="Arial"/>
          <w:b/>
          <w:bCs/>
          <w:sz w:val="24"/>
          <w:szCs w:val="24"/>
          <w:lang w:val="en-GB"/>
        </w:rPr>
        <w:t xml:space="preserve"> </w:t>
      </w:r>
    </w:p>
    <w:p w:rsidR="003D5762" w:rsidRDefault="003D5762"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lang w:val="en-GB"/>
        </w:rPr>
      </w:pPr>
    </w:p>
    <w:p w:rsidR="00B73D08" w:rsidRDefault="000B4731"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Children in care</w:t>
      </w:r>
      <w:r w:rsidR="00B73D08">
        <w:rPr>
          <w:rFonts w:ascii="Arial" w:hAnsi="Arial" w:cs="Arial"/>
          <w:sz w:val="24"/>
          <w:szCs w:val="24"/>
          <w:lang w:val="en-GB"/>
        </w:rPr>
        <w:t xml:space="preserve"> are a priority for admission and, a</w:t>
      </w:r>
      <w:r w:rsidR="00B06A43">
        <w:rPr>
          <w:rFonts w:ascii="Arial" w:hAnsi="Arial" w:cs="Arial"/>
          <w:sz w:val="24"/>
          <w:szCs w:val="24"/>
          <w:lang w:val="en-GB"/>
        </w:rPr>
        <w:t xml:space="preserve">s such, we will follow the </w:t>
      </w:r>
      <w:r w:rsidR="00A4693F">
        <w:rPr>
          <w:rFonts w:ascii="Arial" w:hAnsi="Arial" w:cs="Arial"/>
          <w:sz w:val="24"/>
          <w:szCs w:val="24"/>
          <w:lang w:val="en-GB"/>
        </w:rPr>
        <w:t>statutory guidance on school admissions.</w:t>
      </w:r>
      <w:r w:rsidR="00732535">
        <w:rPr>
          <w:rFonts w:ascii="Arial" w:hAnsi="Arial" w:cs="Arial"/>
          <w:sz w:val="24"/>
          <w:szCs w:val="24"/>
          <w:lang w:val="en-GB"/>
        </w:rPr>
        <w:t xml:space="preserve"> </w:t>
      </w:r>
      <w:r w:rsidR="00B73D08">
        <w:rPr>
          <w:rFonts w:ascii="Arial" w:hAnsi="Arial" w:cs="Arial"/>
          <w:sz w:val="24"/>
          <w:szCs w:val="24"/>
          <w:lang w:val="en-GB"/>
        </w:rPr>
        <w:t>On admission</w:t>
      </w:r>
      <w:r w:rsidR="003D5762">
        <w:rPr>
          <w:rFonts w:ascii="Arial" w:hAnsi="Arial" w:cs="Arial"/>
          <w:sz w:val="24"/>
          <w:szCs w:val="24"/>
          <w:lang w:val="en-GB"/>
        </w:rPr>
        <w:t xml:space="preserve"> to the school or to care</w:t>
      </w:r>
      <w:r w:rsidR="00B73D08">
        <w:rPr>
          <w:rFonts w:ascii="Arial" w:hAnsi="Arial" w:cs="Arial"/>
          <w:sz w:val="24"/>
          <w:szCs w:val="24"/>
          <w:lang w:val="en-GB"/>
        </w:rPr>
        <w:t xml:space="preserve">, </w:t>
      </w:r>
      <w:r w:rsidR="003D5762">
        <w:rPr>
          <w:rFonts w:ascii="Arial" w:hAnsi="Arial" w:cs="Arial"/>
          <w:sz w:val="24"/>
          <w:szCs w:val="24"/>
          <w:lang w:val="en-GB"/>
        </w:rPr>
        <w:t>carers will be given an introductory booklet about the school</w:t>
      </w:r>
      <w:r w:rsidR="00C77EE9">
        <w:rPr>
          <w:rFonts w:ascii="Arial" w:hAnsi="Arial" w:cs="Arial"/>
          <w:sz w:val="24"/>
          <w:szCs w:val="24"/>
          <w:lang w:val="en-GB"/>
        </w:rPr>
        <w:t>’s</w:t>
      </w:r>
      <w:r w:rsidR="003D5762">
        <w:rPr>
          <w:rFonts w:ascii="Arial" w:hAnsi="Arial" w:cs="Arial"/>
          <w:sz w:val="24"/>
          <w:szCs w:val="24"/>
          <w:lang w:val="en-GB"/>
        </w:rPr>
        <w:t xml:space="preserve"> expectations and processes and </w:t>
      </w:r>
      <w:r w:rsidR="00B73D08">
        <w:rPr>
          <w:rFonts w:ascii="Arial" w:hAnsi="Arial" w:cs="Arial"/>
          <w:sz w:val="24"/>
          <w:szCs w:val="24"/>
          <w:lang w:val="en-GB"/>
        </w:rPr>
        <w:t>the child will meet with the designated teacher</w:t>
      </w:r>
      <w:r w:rsidR="00C77EE9">
        <w:rPr>
          <w:rFonts w:ascii="Arial" w:hAnsi="Arial" w:cs="Arial"/>
          <w:sz w:val="24"/>
          <w:szCs w:val="24"/>
          <w:lang w:val="en-GB"/>
        </w:rPr>
        <w:t xml:space="preserve"> for children in care</w:t>
      </w:r>
      <w:r w:rsidR="00B06A43">
        <w:rPr>
          <w:rFonts w:ascii="Arial" w:hAnsi="Arial" w:cs="Arial"/>
          <w:sz w:val="24"/>
          <w:szCs w:val="24"/>
          <w:lang w:val="en-GB"/>
        </w:rPr>
        <w:t>. The designated teacher will identify</w:t>
      </w:r>
      <w:r w:rsidR="00B73D08">
        <w:rPr>
          <w:rFonts w:ascii="Arial" w:hAnsi="Arial" w:cs="Arial"/>
          <w:sz w:val="24"/>
          <w:szCs w:val="24"/>
          <w:lang w:val="en-GB"/>
        </w:rPr>
        <w:t xml:space="preserve"> any relevant issues, academic or pastoral, and ensure the child is made to feel </w:t>
      </w:r>
      <w:r w:rsidR="003D5762">
        <w:rPr>
          <w:rFonts w:ascii="Arial" w:hAnsi="Arial" w:cs="Arial"/>
          <w:sz w:val="24"/>
          <w:szCs w:val="24"/>
          <w:lang w:val="en-GB"/>
        </w:rPr>
        <w:t>supported</w:t>
      </w:r>
      <w:r w:rsidR="00B73D08">
        <w:rPr>
          <w:rFonts w:ascii="Arial" w:hAnsi="Arial" w:cs="Arial"/>
          <w:sz w:val="24"/>
          <w:szCs w:val="24"/>
          <w:lang w:val="en-GB"/>
        </w:rPr>
        <w:t xml:space="preserve"> in our school.</w:t>
      </w:r>
      <w:r w:rsidR="003D5762">
        <w:rPr>
          <w:rFonts w:ascii="Arial" w:hAnsi="Arial" w:cs="Arial"/>
          <w:sz w:val="24"/>
          <w:szCs w:val="24"/>
          <w:lang w:val="en-GB"/>
        </w:rPr>
        <w:t xml:space="preserve">  Consideration will be given to giving the child a peer mentor. </w:t>
      </w:r>
      <w:r w:rsidR="00B73D08">
        <w:rPr>
          <w:rFonts w:ascii="Arial" w:hAnsi="Arial" w:cs="Arial"/>
          <w:sz w:val="24"/>
          <w:szCs w:val="24"/>
          <w:lang w:val="en-GB"/>
        </w:rPr>
        <w:t xml:space="preserve"> </w:t>
      </w:r>
      <w:r w:rsidR="003D5762">
        <w:rPr>
          <w:rFonts w:ascii="Arial" w:hAnsi="Arial" w:cs="Arial"/>
          <w:sz w:val="24"/>
          <w:szCs w:val="24"/>
          <w:lang w:val="en-GB"/>
        </w:rPr>
        <w:t>On admission, r</w:t>
      </w:r>
      <w:r w:rsidR="00B73D08">
        <w:rPr>
          <w:rFonts w:ascii="Arial" w:hAnsi="Arial" w:cs="Arial"/>
          <w:sz w:val="24"/>
          <w:szCs w:val="24"/>
          <w:lang w:val="en-GB"/>
        </w:rPr>
        <w:t>ecords will be requested from the child’s previous school</w:t>
      </w:r>
      <w:r w:rsidR="00B06A43">
        <w:rPr>
          <w:rFonts w:ascii="Arial" w:hAnsi="Arial" w:cs="Arial"/>
          <w:sz w:val="24"/>
          <w:szCs w:val="24"/>
          <w:lang w:val="en-GB"/>
        </w:rPr>
        <w:t>.   A</w:t>
      </w:r>
      <w:r w:rsidR="00B73D08">
        <w:rPr>
          <w:rFonts w:ascii="Arial" w:hAnsi="Arial" w:cs="Arial"/>
          <w:sz w:val="24"/>
          <w:szCs w:val="24"/>
          <w:lang w:val="en-GB"/>
        </w:rPr>
        <w:t xml:space="preserve">s soon as practicable after </w:t>
      </w:r>
      <w:r w:rsidR="00B06A43">
        <w:rPr>
          <w:rFonts w:ascii="Arial" w:hAnsi="Arial" w:cs="Arial"/>
          <w:sz w:val="24"/>
          <w:szCs w:val="24"/>
          <w:lang w:val="en-GB"/>
        </w:rPr>
        <w:t>the records are received,</w:t>
      </w:r>
      <w:r w:rsidR="00B73D08">
        <w:rPr>
          <w:rFonts w:ascii="Arial" w:hAnsi="Arial" w:cs="Arial"/>
          <w:sz w:val="24"/>
          <w:szCs w:val="24"/>
          <w:lang w:val="en-GB"/>
        </w:rPr>
        <w:t xml:space="preserve"> a meeting will be held with the carer/parent, soci</w:t>
      </w:r>
      <w:r w:rsidR="00B06A43">
        <w:rPr>
          <w:rFonts w:ascii="Arial" w:hAnsi="Arial" w:cs="Arial"/>
          <w:sz w:val="24"/>
          <w:szCs w:val="24"/>
          <w:lang w:val="en-GB"/>
        </w:rPr>
        <w:t xml:space="preserve">al worker, </w:t>
      </w:r>
      <w:r w:rsidR="00B73D08">
        <w:rPr>
          <w:rFonts w:ascii="Arial" w:hAnsi="Arial" w:cs="Arial"/>
          <w:sz w:val="24"/>
          <w:szCs w:val="24"/>
          <w:lang w:val="en-GB"/>
        </w:rPr>
        <w:t>other relevant professio</w:t>
      </w:r>
      <w:r w:rsidR="00B06A43">
        <w:rPr>
          <w:rFonts w:ascii="Arial" w:hAnsi="Arial" w:cs="Arial"/>
          <w:sz w:val="24"/>
          <w:szCs w:val="24"/>
          <w:lang w:val="en-GB"/>
        </w:rPr>
        <w:t xml:space="preserve">nals and the child, as appropriate, to put together a new </w:t>
      </w:r>
      <w:r w:rsidR="00B73D08">
        <w:rPr>
          <w:rFonts w:ascii="Arial" w:hAnsi="Arial" w:cs="Arial"/>
          <w:sz w:val="24"/>
          <w:szCs w:val="24"/>
          <w:lang w:val="en-GB"/>
        </w:rPr>
        <w:t>Personal Education Plan</w:t>
      </w:r>
      <w:r w:rsidR="00B06A43">
        <w:rPr>
          <w:rFonts w:ascii="Arial" w:hAnsi="Arial" w:cs="Arial"/>
          <w:sz w:val="24"/>
          <w:szCs w:val="24"/>
          <w:lang w:val="en-GB"/>
        </w:rPr>
        <w:t xml:space="preserve">, This early meeting will </w:t>
      </w:r>
      <w:r w:rsidR="00B73D08">
        <w:rPr>
          <w:rFonts w:ascii="Arial" w:hAnsi="Arial" w:cs="Arial"/>
          <w:sz w:val="24"/>
          <w:szCs w:val="24"/>
          <w:lang w:val="en-GB"/>
        </w:rPr>
        <w:t>ensure that communication systems are established early.</w:t>
      </w:r>
      <w:r w:rsidR="003D5762">
        <w:rPr>
          <w:rFonts w:ascii="Arial" w:hAnsi="Arial" w:cs="Arial"/>
          <w:sz w:val="24"/>
          <w:szCs w:val="24"/>
          <w:lang w:val="en-GB"/>
        </w:rPr>
        <w:t xml:space="preserve">  If records are not received promptly we will undertake our own assessment to make sure that the teaching and s</w:t>
      </w:r>
      <w:r w:rsidR="00F20C55">
        <w:rPr>
          <w:rFonts w:ascii="Arial" w:hAnsi="Arial" w:cs="Arial"/>
          <w:sz w:val="24"/>
          <w:szCs w:val="24"/>
          <w:lang w:val="en-GB"/>
        </w:rPr>
        <w:t>upport received are appropriate.</w:t>
      </w:r>
      <w:r w:rsidR="00C77EE9">
        <w:rPr>
          <w:rFonts w:ascii="Arial" w:hAnsi="Arial" w:cs="Arial"/>
          <w:sz w:val="24"/>
          <w:szCs w:val="24"/>
          <w:lang w:val="en-GB"/>
        </w:rPr>
        <w:t xml:space="preserve">  We will endeavour to meet the statutory time scales for PEPs as outlined in guidance. </w:t>
      </w:r>
    </w:p>
    <w:p w:rsidR="00B06A43" w:rsidRDefault="00B06A43"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940881" w:rsidRPr="008C4027" w:rsidRDefault="00940881" w:rsidP="00940881">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lang w:val="en-GB"/>
        </w:rPr>
      </w:pPr>
      <w:r w:rsidRPr="00DB6376">
        <w:rPr>
          <w:rFonts w:ascii="Arial" w:hAnsi="Arial" w:cs="Arial"/>
          <w:sz w:val="24"/>
          <w:szCs w:val="24"/>
          <w:lang w:val="en-GB" w:eastAsia="en-GB"/>
        </w:rPr>
        <w:t>When children already on school roll enter care the school will ensure that the student meets with the designated teacher as soon as possible and is fully informed of the school procedures and additional support arrangements available. A meeting with other parties will be arranged and PEP prepared as soon as possible in the same way as for those children already in care admitted to school.</w:t>
      </w:r>
    </w:p>
    <w:p w:rsidR="00940881" w:rsidRDefault="00940881"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B73D08" w:rsidRDefault="006805D5"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At</w:t>
      </w:r>
      <w:r w:rsidR="00B73D08">
        <w:rPr>
          <w:rFonts w:ascii="Arial" w:hAnsi="Arial" w:cs="Arial"/>
          <w:sz w:val="24"/>
          <w:szCs w:val="24"/>
          <w:lang w:val="en-GB"/>
        </w:rPr>
        <w:t xml:space="preserve"> the first PEP meeting, we will seek clarification from the social worker as to who requires school reports and who may give permission for school trips or other such activities. At this meeting any means of</w:t>
      </w:r>
      <w:r w:rsidR="00B06A43">
        <w:rPr>
          <w:rFonts w:ascii="Arial" w:hAnsi="Arial" w:cs="Arial"/>
          <w:sz w:val="24"/>
          <w:szCs w:val="24"/>
          <w:lang w:val="en-GB"/>
        </w:rPr>
        <w:t xml:space="preserve"> communication to aid the </w:t>
      </w:r>
      <w:r w:rsidR="00B73D08">
        <w:rPr>
          <w:rFonts w:ascii="Arial" w:hAnsi="Arial" w:cs="Arial"/>
          <w:sz w:val="24"/>
          <w:szCs w:val="24"/>
          <w:lang w:val="en-GB"/>
        </w:rPr>
        <w:t>exchange of information between statutory meetings will be discussed and agreed (such as a home/school book to detail any sudden significant cha</w:t>
      </w:r>
      <w:r w:rsidR="00A45CA3">
        <w:rPr>
          <w:rFonts w:ascii="Arial" w:hAnsi="Arial" w:cs="Arial"/>
          <w:sz w:val="24"/>
          <w:szCs w:val="24"/>
          <w:lang w:val="en-GB"/>
        </w:rPr>
        <w:t>nges in a child’s circumstances</w:t>
      </w:r>
      <w:r w:rsidR="00B73D08">
        <w:rPr>
          <w:rFonts w:ascii="Arial" w:hAnsi="Arial" w:cs="Arial"/>
          <w:sz w:val="24"/>
          <w:szCs w:val="24"/>
          <w:lang w:val="en-GB"/>
        </w:rPr>
        <w:t>)</w:t>
      </w:r>
      <w:r w:rsidR="00A45CA3">
        <w:rPr>
          <w:rFonts w:ascii="Arial" w:hAnsi="Arial" w:cs="Arial"/>
          <w:sz w:val="24"/>
          <w:szCs w:val="24"/>
          <w:lang w:val="en-GB"/>
        </w:rPr>
        <w:t>.</w:t>
      </w:r>
    </w:p>
    <w:p w:rsidR="00B73D08" w:rsidRDefault="00B73D08"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940881" w:rsidRDefault="00940881" w:rsidP="009408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rPr>
      </w:pPr>
      <w:r w:rsidRPr="00DB6376">
        <w:rPr>
          <w:rFonts w:ascii="Arial" w:hAnsi="Arial" w:cs="Arial"/>
          <w:sz w:val="24"/>
          <w:szCs w:val="24"/>
        </w:rPr>
        <w:t>Many children in care do not want school staff to be aware of their care status because it makes them feel “different”. Therefore, we will negotiate with the child to identify who should be aware of their care status. However we recognise that in some cases, such as if the child has a severe learning difficulty, this may not be possible</w:t>
      </w:r>
      <w:r w:rsidRPr="00DB6376">
        <w:rPr>
          <w:rFonts w:ascii="Helvetica" w:hAnsi="Helvetica" w:cs="Helvetica"/>
          <w:color w:val="C41B2A"/>
        </w:rPr>
        <w:t>.</w:t>
      </w:r>
    </w:p>
    <w:p w:rsidR="00940881" w:rsidRDefault="00940881"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B73D08" w:rsidRDefault="00B73D08"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lang w:val="en-GB"/>
        </w:rPr>
      </w:pPr>
      <w:r>
        <w:rPr>
          <w:rFonts w:ascii="Arial" w:hAnsi="Arial" w:cs="Arial"/>
          <w:b/>
          <w:bCs/>
          <w:sz w:val="24"/>
          <w:szCs w:val="24"/>
          <w:lang w:val="en-GB"/>
        </w:rPr>
        <w:t>School Trips and Special Activities</w:t>
      </w:r>
    </w:p>
    <w:p w:rsidR="00B73D08" w:rsidRDefault="00B73D08"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lang w:val="en-GB"/>
        </w:rPr>
      </w:pPr>
    </w:p>
    <w:p w:rsidR="00B73D08" w:rsidRDefault="00B06A43"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 xml:space="preserve">We </w:t>
      </w:r>
      <w:r w:rsidR="00B73D08">
        <w:rPr>
          <w:rFonts w:ascii="Arial" w:hAnsi="Arial" w:cs="Arial"/>
          <w:sz w:val="24"/>
          <w:szCs w:val="24"/>
          <w:lang w:val="en-GB"/>
        </w:rPr>
        <w:t>aim</w:t>
      </w:r>
      <w:r>
        <w:rPr>
          <w:rFonts w:ascii="Arial" w:hAnsi="Arial" w:cs="Arial"/>
          <w:sz w:val="24"/>
          <w:szCs w:val="24"/>
          <w:lang w:val="en-GB"/>
        </w:rPr>
        <w:t xml:space="preserve"> to ensure that </w:t>
      </w:r>
      <w:r w:rsidR="000B4731">
        <w:rPr>
          <w:rFonts w:ascii="Arial" w:hAnsi="Arial" w:cs="Arial"/>
          <w:sz w:val="24"/>
          <w:szCs w:val="24"/>
          <w:lang w:val="en-GB"/>
        </w:rPr>
        <w:t>children in care</w:t>
      </w:r>
      <w:r>
        <w:rPr>
          <w:rFonts w:ascii="Arial" w:hAnsi="Arial" w:cs="Arial"/>
          <w:sz w:val="24"/>
          <w:szCs w:val="24"/>
          <w:lang w:val="en-GB"/>
        </w:rPr>
        <w:t xml:space="preserve"> enjoy as many </w:t>
      </w:r>
      <w:r w:rsidR="009B35FD">
        <w:rPr>
          <w:rFonts w:ascii="Arial" w:hAnsi="Arial" w:cs="Arial"/>
          <w:sz w:val="24"/>
          <w:szCs w:val="24"/>
          <w:lang w:val="en-GB"/>
        </w:rPr>
        <w:t>extra-curricular</w:t>
      </w:r>
      <w:r w:rsidR="00B73D08">
        <w:rPr>
          <w:rFonts w:ascii="Arial" w:hAnsi="Arial" w:cs="Arial"/>
          <w:sz w:val="24"/>
          <w:szCs w:val="24"/>
          <w:lang w:val="en-GB"/>
        </w:rPr>
        <w:t xml:space="preserve"> opportunities as </w:t>
      </w:r>
      <w:r>
        <w:rPr>
          <w:rFonts w:ascii="Arial" w:hAnsi="Arial" w:cs="Arial"/>
          <w:sz w:val="24"/>
          <w:szCs w:val="24"/>
          <w:lang w:val="en-GB"/>
        </w:rPr>
        <w:t xml:space="preserve">possible </w:t>
      </w:r>
      <w:r w:rsidR="00B73D08">
        <w:rPr>
          <w:rFonts w:ascii="Arial" w:hAnsi="Arial" w:cs="Arial"/>
          <w:sz w:val="24"/>
          <w:szCs w:val="24"/>
          <w:lang w:val="en-GB"/>
        </w:rPr>
        <w:t>by reserving pla</w:t>
      </w:r>
      <w:r>
        <w:rPr>
          <w:rFonts w:ascii="Arial" w:hAnsi="Arial" w:cs="Arial"/>
          <w:sz w:val="24"/>
          <w:szCs w:val="24"/>
          <w:lang w:val="en-GB"/>
        </w:rPr>
        <w:t xml:space="preserve">cements for them on trips or enrichment </w:t>
      </w:r>
      <w:r w:rsidR="00B73D08">
        <w:rPr>
          <w:rFonts w:ascii="Arial" w:hAnsi="Arial" w:cs="Arial"/>
          <w:sz w:val="24"/>
          <w:szCs w:val="24"/>
          <w:lang w:val="en-GB"/>
        </w:rPr>
        <w:t>activities</w:t>
      </w:r>
      <w:r w:rsidR="00AA6CEF">
        <w:rPr>
          <w:rFonts w:ascii="Arial" w:hAnsi="Arial" w:cs="Arial"/>
          <w:sz w:val="24"/>
          <w:szCs w:val="24"/>
          <w:lang w:val="en-GB"/>
        </w:rPr>
        <w:t xml:space="preserve"> which they are eligible for</w:t>
      </w:r>
      <w:r w:rsidR="002D6268">
        <w:rPr>
          <w:rFonts w:ascii="Arial" w:hAnsi="Arial" w:cs="Arial"/>
          <w:sz w:val="24"/>
          <w:szCs w:val="24"/>
          <w:lang w:val="en-GB"/>
        </w:rPr>
        <w:t xml:space="preserve"> and allowing sufficient time to </w:t>
      </w:r>
      <w:r w:rsidR="00BB265F">
        <w:rPr>
          <w:rFonts w:ascii="Arial" w:hAnsi="Arial" w:cs="Arial"/>
          <w:sz w:val="24"/>
          <w:szCs w:val="24"/>
          <w:lang w:val="en-GB"/>
        </w:rPr>
        <w:t>gain the necessary</w:t>
      </w:r>
      <w:r w:rsidR="002D6268">
        <w:rPr>
          <w:rFonts w:ascii="Arial" w:hAnsi="Arial" w:cs="Arial"/>
          <w:sz w:val="24"/>
          <w:szCs w:val="24"/>
          <w:lang w:val="en-GB"/>
        </w:rPr>
        <w:t xml:space="preserve"> consent</w:t>
      </w:r>
      <w:r w:rsidR="00B73D08">
        <w:rPr>
          <w:rFonts w:ascii="Arial" w:hAnsi="Arial" w:cs="Arial"/>
          <w:sz w:val="24"/>
          <w:szCs w:val="24"/>
          <w:lang w:val="en-GB"/>
        </w:rPr>
        <w:t>.</w:t>
      </w:r>
      <w:r w:rsidR="002D6268">
        <w:rPr>
          <w:rFonts w:ascii="Arial" w:hAnsi="Arial" w:cs="Arial"/>
          <w:sz w:val="24"/>
          <w:szCs w:val="24"/>
          <w:lang w:val="en-GB"/>
        </w:rPr>
        <w:t xml:space="preserve"> </w:t>
      </w:r>
      <w:r>
        <w:rPr>
          <w:rFonts w:ascii="Arial" w:hAnsi="Arial" w:cs="Arial"/>
          <w:sz w:val="24"/>
          <w:szCs w:val="24"/>
          <w:lang w:val="en-GB"/>
        </w:rPr>
        <w:t xml:space="preserve">The responsibility for giving permission for school trips and enrichment opportunities is that of </w:t>
      </w:r>
      <w:r w:rsidR="00AA6CEF">
        <w:rPr>
          <w:rFonts w:ascii="Arial" w:hAnsi="Arial" w:cs="Arial"/>
          <w:sz w:val="24"/>
          <w:szCs w:val="24"/>
          <w:lang w:val="en-GB"/>
        </w:rPr>
        <w:t>the social worker, although they often</w:t>
      </w:r>
      <w:r>
        <w:rPr>
          <w:rFonts w:ascii="Arial" w:hAnsi="Arial" w:cs="Arial"/>
          <w:sz w:val="24"/>
          <w:szCs w:val="24"/>
          <w:lang w:val="en-GB"/>
        </w:rPr>
        <w:t xml:space="preserve"> delegate this to foster carers. </w:t>
      </w:r>
      <w:r w:rsidR="003D3F44">
        <w:rPr>
          <w:rFonts w:ascii="Arial" w:hAnsi="Arial" w:cs="Arial"/>
          <w:sz w:val="24"/>
          <w:szCs w:val="24"/>
          <w:lang w:val="en-GB"/>
        </w:rPr>
        <w:t xml:space="preserve">The person who may give permission will be clarified at the first </w:t>
      </w:r>
      <w:r w:rsidR="003D3F44">
        <w:rPr>
          <w:rFonts w:ascii="Arial" w:hAnsi="Arial" w:cs="Arial"/>
          <w:sz w:val="24"/>
          <w:szCs w:val="24"/>
          <w:lang w:val="en-GB"/>
        </w:rPr>
        <w:lastRenderedPageBreak/>
        <w:t>PEP meeting.</w:t>
      </w:r>
      <w:r w:rsidR="00C77EE9">
        <w:rPr>
          <w:rFonts w:ascii="Arial" w:hAnsi="Arial" w:cs="Arial"/>
          <w:sz w:val="24"/>
          <w:szCs w:val="24"/>
          <w:lang w:val="en-GB"/>
        </w:rPr>
        <w:t xml:space="preserve">  If in doubt we will always send consent forms to the social worker.</w:t>
      </w:r>
    </w:p>
    <w:p w:rsidR="003D5762" w:rsidRDefault="003D5762"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940881" w:rsidRPr="00D00DB0" w:rsidRDefault="00940881" w:rsidP="009408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DB6376">
        <w:rPr>
          <w:rFonts w:ascii="Arial" w:hAnsi="Arial" w:cs="Arial"/>
          <w:sz w:val="24"/>
          <w:szCs w:val="24"/>
        </w:rPr>
        <w:t xml:space="preserve">Given the delays that children in care experience in getting parental consent for school trips and activities, we will aim to ensure that children in care enjoy the same </w:t>
      </w:r>
      <w:r w:rsidR="009B35FD" w:rsidRPr="00DB6376">
        <w:rPr>
          <w:rFonts w:ascii="Arial" w:hAnsi="Arial" w:cs="Arial"/>
          <w:sz w:val="24"/>
          <w:szCs w:val="24"/>
        </w:rPr>
        <w:t>extra-curricular</w:t>
      </w:r>
      <w:bookmarkStart w:id="0" w:name="_GoBack"/>
      <w:bookmarkEnd w:id="0"/>
      <w:r w:rsidRPr="00DB6376">
        <w:rPr>
          <w:rFonts w:ascii="Arial" w:hAnsi="Arial" w:cs="Arial"/>
          <w:sz w:val="24"/>
          <w:szCs w:val="24"/>
        </w:rPr>
        <w:t xml:space="preserve"> opportunities as other children by reserving placements for them on trips or on activities.</w:t>
      </w:r>
    </w:p>
    <w:p w:rsidR="00940881" w:rsidRDefault="00940881"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lang w:val="en-GB"/>
        </w:rPr>
      </w:pPr>
    </w:p>
    <w:p w:rsidR="003D5762" w:rsidRDefault="003D5762"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b/>
          <w:bCs/>
          <w:sz w:val="24"/>
          <w:szCs w:val="24"/>
          <w:lang w:val="en-GB"/>
        </w:rPr>
        <w:t>Leaving Arrangements</w:t>
      </w:r>
    </w:p>
    <w:p w:rsidR="003D5762" w:rsidRDefault="003D5762"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3D5762" w:rsidRPr="003D5762" w:rsidRDefault="003D5762" w:rsidP="00AF1AAC">
      <w:pPr>
        <w:jc w:val="both"/>
        <w:rPr>
          <w:rFonts w:ascii="Arial" w:hAnsi="Arial" w:cs="Arial"/>
          <w:sz w:val="24"/>
          <w:szCs w:val="24"/>
          <w:lang w:val="en-GB"/>
        </w:rPr>
      </w:pPr>
      <w:r>
        <w:rPr>
          <w:rFonts w:ascii="Arial" w:hAnsi="Arial" w:cs="Arial"/>
          <w:sz w:val="24"/>
          <w:szCs w:val="24"/>
          <w:lang w:val="en-GB"/>
        </w:rPr>
        <w:t xml:space="preserve">When a child in care leaves the school we </w:t>
      </w:r>
      <w:r w:rsidRPr="003D5762">
        <w:rPr>
          <w:rFonts w:ascii="Arial" w:hAnsi="Arial" w:cs="Arial"/>
          <w:sz w:val="24"/>
          <w:szCs w:val="24"/>
          <w:lang w:val="en-GB"/>
        </w:rPr>
        <w:t>will</w:t>
      </w:r>
      <w:r w:rsidRPr="003D5762">
        <w:rPr>
          <w:rFonts w:ascii="Arial" w:hAnsi="Arial" w:cs="Arial"/>
          <w:sz w:val="22"/>
          <w:szCs w:val="22"/>
        </w:rPr>
        <w:t xml:space="preserve"> </w:t>
      </w:r>
      <w:r w:rsidRPr="003D5762">
        <w:rPr>
          <w:rFonts w:ascii="Arial" w:hAnsi="Arial" w:cs="Arial"/>
          <w:sz w:val="24"/>
          <w:szCs w:val="24"/>
        </w:rPr>
        <w:t>find ways to say goodbye</w:t>
      </w:r>
      <w:r>
        <w:rPr>
          <w:rFonts w:ascii="Arial" w:hAnsi="Arial" w:cs="Arial"/>
          <w:sz w:val="24"/>
          <w:szCs w:val="24"/>
        </w:rPr>
        <w:t>.  We will also ensure the s</w:t>
      </w:r>
      <w:r w:rsidRPr="003D5762">
        <w:rPr>
          <w:rFonts w:ascii="Arial" w:hAnsi="Arial" w:cs="Arial"/>
          <w:sz w:val="24"/>
          <w:szCs w:val="24"/>
        </w:rPr>
        <w:t xml:space="preserve">wift transfer of information to </w:t>
      </w:r>
      <w:r>
        <w:rPr>
          <w:rFonts w:ascii="Arial" w:hAnsi="Arial" w:cs="Arial"/>
          <w:sz w:val="24"/>
          <w:szCs w:val="24"/>
        </w:rPr>
        <w:t>the next school</w:t>
      </w:r>
      <w:r w:rsidRPr="003D5762">
        <w:rPr>
          <w:rFonts w:ascii="Arial" w:hAnsi="Arial" w:cs="Arial"/>
          <w:sz w:val="24"/>
          <w:szCs w:val="24"/>
        </w:rPr>
        <w:t>.</w:t>
      </w:r>
    </w:p>
    <w:p w:rsidR="00EF6633" w:rsidRPr="00C14DB3" w:rsidRDefault="00EF6633" w:rsidP="00AF1AAC">
      <w:pPr>
        <w:ind w:left="720"/>
        <w:jc w:val="both"/>
        <w:rPr>
          <w:rFonts w:ascii="Arial" w:hAnsi="Arial" w:cs="Arial"/>
          <w:sz w:val="24"/>
          <w:szCs w:val="24"/>
        </w:rPr>
      </w:pPr>
    </w:p>
    <w:p w:rsidR="00EF6633" w:rsidRPr="00C14DB3" w:rsidRDefault="00C6338C" w:rsidP="00AF1AAC">
      <w:pPr>
        <w:jc w:val="both"/>
        <w:rPr>
          <w:rFonts w:ascii="Arial" w:hAnsi="Arial" w:cs="Arial"/>
          <w:sz w:val="24"/>
          <w:szCs w:val="24"/>
        </w:rPr>
      </w:pPr>
      <w:r>
        <w:rPr>
          <w:rFonts w:ascii="Arial" w:hAnsi="Arial" w:cs="Arial"/>
          <w:sz w:val="24"/>
          <w:szCs w:val="24"/>
        </w:rPr>
        <w:t xml:space="preserve">This policy is dated: </w:t>
      </w:r>
      <w:r w:rsidR="005C4C12">
        <w:rPr>
          <w:rFonts w:ascii="Arial" w:hAnsi="Arial" w:cs="Arial"/>
          <w:sz w:val="24"/>
          <w:szCs w:val="24"/>
        </w:rPr>
        <w:t>March 2016</w:t>
      </w:r>
    </w:p>
    <w:p w:rsidR="00EF6633" w:rsidRDefault="00C6338C" w:rsidP="00AF1AAC">
      <w:pPr>
        <w:jc w:val="both"/>
        <w:rPr>
          <w:rFonts w:ascii="Arial" w:hAnsi="Arial" w:cs="Arial"/>
          <w:sz w:val="24"/>
          <w:szCs w:val="24"/>
        </w:rPr>
      </w:pPr>
      <w:r>
        <w:rPr>
          <w:rFonts w:ascii="Arial" w:hAnsi="Arial" w:cs="Arial"/>
          <w:sz w:val="24"/>
          <w:szCs w:val="24"/>
        </w:rPr>
        <w:t xml:space="preserve">To be reviewed: </w:t>
      </w:r>
      <w:r w:rsidR="005C4C12">
        <w:rPr>
          <w:rFonts w:ascii="Arial" w:hAnsi="Arial" w:cs="Arial"/>
          <w:sz w:val="24"/>
          <w:szCs w:val="24"/>
        </w:rPr>
        <w:t>bi-</w:t>
      </w:r>
      <w:r w:rsidR="00864000">
        <w:rPr>
          <w:rFonts w:ascii="Arial" w:hAnsi="Arial" w:cs="Arial"/>
          <w:sz w:val="24"/>
          <w:szCs w:val="24"/>
        </w:rPr>
        <w:t>annually</w:t>
      </w:r>
    </w:p>
    <w:p w:rsidR="005C47D1" w:rsidRDefault="005C47D1" w:rsidP="00AF1AAC">
      <w:pPr>
        <w:jc w:val="both"/>
        <w:rPr>
          <w:rFonts w:ascii="Arial" w:hAnsi="Arial" w:cs="Arial"/>
          <w:b/>
          <w:bCs/>
          <w:sz w:val="24"/>
          <w:szCs w:val="24"/>
          <w:lang w:val="en-GB"/>
        </w:rPr>
      </w:pPr>
      <w:r>
        <w:rPr>
          <w:rFonts w:ascii="Arial" w:hAnsi="Arial" w:cs="Arial"/>
          <w:sz w:val="24"/>
          <w:szCs w:val="24"/>
        </w:rPr>
        <w:br w:type="page"/>
      </w:r>
      <w:r w:rsidR="008A6CF2">
        <w:rPr>
          <w:rFonts w:ascii="Arial" w:hAnsi="Arial" w:cs="Arial"/>
          <w:b/>
          <w:bCs/>
          <w:sz w:val="24"/>
          <w:szCs w:val="24"/>
          <w:lang w:val="en-GB"/>
        </w:rPr>
        <w:t xml:space="preserve"> </w:t>
      </w:r>
      <w:r>
        <w:rPr>
          <w:rFonts w:ascii="Arial" w:hAnsi="Arial" w:cs="Arial"/>
          <w:b/>
          <w:bCs/>
          <w:sz w:val="24"/>
          <w:szCs w:val="24"/>
          <w:lang w:val="en-GB"/>
        </w:rPr>
        <w:t xml:space="preserve">Annex </w:t>
      </w:r>
      <w:r w:rsidR="008A6CF2">
        <w:rPr>
          <w:rFonts w:ascii="Arial" w:hAnsi="Arial" w:cs="Arial"/>
          <w:b/>
          <w:bCs/>
          <w:sz w:val="24"/>
          <w:szCs w:val="24"/>
          <w:lang w:val="en-GB"/>
        </w:rPr>
        <w:t>1</w:t>
      </w:r>
      <w:r w:rsidR="0097741E">
        <w:rPr>
          <w:rFonts w:ascii="Arial" w:hAnsi="Arial" w:cs="Arial"/>
          <w:b/>
          <w:bCs/>
          <w:sz w:val="24"/>
          <w:szCs w:val="24"/>
          <w:lang w:val="en-GB"/>
        </w:rPr>
        <w:t xml:space="preserve"> – </w:t>
      </w:r>
      <w:r>
        <w:rPr>
          <w:rFonts w:ascii="Arial" w:hAnsi="Arial" w:cs="Arial"/>
          <w:b/>
          <w:bCs/>
          <w:sz w:val="24"/>
          <w:szCs w:val="24"/>
          <w:lang w:val="en-GB"/>
        </w:rPr>
        <w:t>Definition</w:t>
      </w:r>
      <w:r w:rsidR="0097741E">
        <w:rPr>
          <w:rFonts w:ascii="Arial" w:hAnsi="Arial" w:cs="Arial"/>
          <w:b/>
          <w:bCs/>
          <w:sz w:val="24"/>
          <w:szCs w:val="24"/>
          <w:lang w:val="en-GB"/>
        </w:rPr>
        <w:t>s</w:t>
      </w:r>
      <w:r w:rsidR="007468DA">
        <w:rPr>
          <w:rFonts w:ascii="Arial" w:hAnsi="Arial" w:cs="Arial"/>
          <w:b/>
          <w:bCs/>
          <w:sz w:val="24"/>
          <w:szCs w:val="24"/>
          <w:lang w:val="en-GB"/>
        </w:rPr>
        <w:t xml:space="preserve"> and complaints procedure</w:t>
      </w:r>
    </w:p>
    <w:p w:rsidR="0097741E" w:rsidRDefault="0097741E" w:rsidP="00AF1AAC">
      <w:pPr>
        <w:jc w:val="both"/>
        <w:rPr>
          <w:rFonts w:ascii="Arial" w:hAnsi="Arial" w:cs="Arial"/>
          <w:b/>
          <w:bCs/>
          <w:sz w:val="24"/>
          <w:szCs w:val="24"/>
          <w:lang w:val="en-GB"/>
        </w:rPr>
      </w:pPr>
    </w:p>
    <w:p w:rsidR="0097741E" w:rsidRDefault="000B4731" w:rsidP="00AF1AAC">
      <w:pPr>
        <w:jc w:val="both"/>
        <w:rPr>
          <w:rFonts w:ascii="Arial" w:hAnsi="Arial" w:cs="Arial"/>
          <w:b/>
          <w:bCs/>
          <w:sz w:val="24"/>
          <w:szCs w:val="24"/>
          <w:lang w:val="en-GB"/>
        </w:rPr>
      </w:pPr>
      <w:r>
        <w:rPr>
          <w:rFonts w:ascii="Arial" w:hAnsi="Arial" w:cs="Arial"/>
          <w:b/>
          <w:bCs/>
          <w:sz w:val="24"/>
          <w:szCs w:val="24"/>
          <w:lang w:val="en-GB"/>
        </w:rPr>
        <w:t>Children in care</w:t>
      </w:r>
    </w:p>
    <w:p w:rsidR="005C47D1" w:rsidRDefault="005C47D1" w:rsidP="00AF1AAC">
      <w:pPr>
        <w:jc w:val="both"/>
        <w:rPr>
          <w:rFonts w:ascii="Arial" w:hAnsi="Arial" w:cs="Arial"/>
          <w:sz w:val="24"/>
          <w:szCs w:val="24"/>
          <w:lang w:val="en-GB"/>
        </w:rPr>
      </w:pPr>
      <w:r>
        <w:rPr>
          <w:rFonts w:ascii="Arial" w:hAnsi="Arial" w:cs="Arial"/>
          <w:sz w:val="24"/>
          <w:szCs w:val="24"/>
          <w:lang w:val="en-GB"/>
        </w:rPr>
        <w:t xml:space="preserve">The terms Looked </w:t>
      </w:r>
      <w:proofErr w:type="gramStart"/>
      <w:r>
        <w:rPr>
          <w:rFonts w:ascii="Arial" w:hAnsi="Arial" w:cs="Arial"/>
          <w:sz w:val="24"/>
          <w:szCs w:val="24"/>
          <w:lang w:val="en-GB"/>
        </w:rPr>
        <w:t>After</w:t>
      </w:r>
      <w:proofErr w:type="gramEnd"/>
      <w:r>
        <w:rPr>
          <w:rFonts w:ascii="Arial" w:hAnsi="Arial" w:cs="Arial"/>
          <w:sz w:val="24"/>
          <w:szCs w:val="24"/>
          <w:lang w:val="en-GB"/>
        </w:rPr>
        <w:t xml:space="preserve"> Child (LAC) and </w:t>
      </w:r>
      <w:r w:rsidR="00BA0F62">
        <w:rPr>
          <w:rFonts w:ascii="Arial" w:hAnsi="Arial" w:cs="Arial"/>
          <w:sz w:val="24"/>
          <w:szCs w:val="24"/>
          <w:lang w:val="en-GB"/>
        </w:rPr>
        <w:t>c</w:t>
      </w:r>
      <w:r>
        <w:rPr>
          <w:rFonts w:ascii="Arial" w:hAnsi="Arial" w:cs="Arial"/>
          <w:sz w:val="24"/>
          <w:szCs w:val="24"/>
          <w:lang w:val="en-GB"/>
        </w:rPr>
        <w:t xml:space="preserve">hild in </w:t>
      </w:r>
      <w:r w:rsidR="00BA0F62">
        <w:rPr>
          <w:rFonts w:ascii="Arial" w:hAnsi="Arial" w:cs="Arial"/>
          <w:sz w:val="24"/>
          <w:szCs w:val="24"/>
          <w:lang w:val="en-GB"/>
        </w:rPr>
        <w:t>c</w:t>
      </w:r>
      <w:r>
        <w:rPr>
          <w:rFonts w:ascii="Arial" w:hAnsi="Arial" w:cs="Arial"/>
          <w:sz w:val="24"/>
          <w:szCs w:val="24"/>
          <w:lang w:val="en-GB"/>
        </w:rPr>
        <w:t xml:space="preserve">are (CiC) are interchangeable. For the purposes of this policy we are using the term </w:t>
      </w:r>
      <w:r w:rsidR="000B4731">
        <w:rPr>
          <w:rFonts w:ascii="Arial" w:hAnsi="Arial" w:cs="Arial"/>
          <w:sz w:val="24"/>
          <w:szCs w:val="24"/>
          <w:lang w:val="en-GB"/>
        </w:rPr>
        <w:t>CiC</w:t>
      </w:r>
      <w:r>
        <w:rPr>
          <w:rFonts w:ascii="Arial" w:hAnsi="Arial" w:cs="Arial"/>
          <w:sz w:val="24"/>
          <w:szCs w:val="24"/>
          <w:lang w:val="en-GB"/>
        </w:rPr>
        <w:t>. Under the Children Act 1989, a child is looked after by a local authority if he or she is in their care or is provided with accommodation for more than 24 hours by the authority.  They include the following:</w:t>
      </w:r>
    </w:p>
    <w:p w:rsidR="005C47D1" w:rsidRDefault="005C47D1" w:rsidP="00AF1AAC">
      <w:pPr>
        <w:jc w:val="both"/>
        <w:rPr>
          <w:rFonts w:ascii="Arial" w:hAnsi="Arial" w:cs="Arial"/>
          <w:sz w:val="24"/>
          <w:szCs w:val="24"/>
          <w:lang w:val="en-GB"/>
        </w:rPr>
      </w:pPr>
    </w:p>
    <w:p w:rsidR="005C47D1" w:rsidRDefault="005C47D1" w:rsidP="00AF1AAC">
      <w:pPr>
        <w:numPr>
          <w:ilvl w:val="0"/>
          <w:numId w:val="12"/>
        </w:numPr>
        <w:jc w:val="both"/>
        <w:rPr>
          <w:rFonts w:ascii="Arial" w:hAnsi="Arial" w:cs="Arial"/>
          <w:sz w:val="24"/>
          <w:szCs w:val="24"/>
          <w:lang w:val="en-GB"/>
        </w:rPr>
      </w:pPr>
      <w:r>
        <w:rPr>
          <w:rFonts w:ascii="Arial" w:hAnsi="Arial" w:cs="Arial"/>
          <w:sz w:val="24"/>
          <w:szCs w:val="24"/>
          <w:lang w:val="en-GB"/>
        </w:rPr>
        <w:t>children who are accommodated by the local authority under a voluntary agreement with their parents</w:t>
      </w:r>
      <w:r w:rsidR="00BA0F62">
        <w:rPr>
          <w:rFonts w:ascii="Arial" w:hAnsi="Arial" w:cs="Arial"/>
          <w:sz w:val="24"/>
          <w:szCs w:val="24"/>
          <w:lang w:val="en-GB"/>
        </w:rPr>
        <w:t>;</w:t>
      </w:r>
    </w:p>
    <w:p w:rsidR="005C47D1" w:rsidRDefault="005C47D1" w:rsidP="00AF1AAC">
      <w:pPr>
        <w:numPr>
          <w:ilvl w:val="0"/>
          <w:numId w:val="12"/>
        </w:numPr>
        <w:jc w:val="both"/>
        <w:rPr>
          <w:rFonts w:ascii="Arial" w:hAnsi="Arial" w:cs="Arial"/>
          <w:sz w:val="24"/>
          <w:szCs w:val="24"/>
          <w:lang w:val="en-GB"/>
        </w:rPr>
      </w:pPr>
      <w:r>
        <w:rPr>
          <w:rFonts w:ascii="Arial" w:hAnsi="Arial" w:cs="Arial"/>
          <w:sz w:val="24"/>
          <w:szCs w:val="24"/>
          <w:lang w:val="en-GB"/>
        </w:rPr>
        <w:t>children who are the subject of a care order or interim care order</w:t>
      </w:r>
      <w:r w:rsidR="00BA0F62">
        <w:rPr>
          <w:rFonts w:ascii="Arial" w:hAnsi="Arial" w:cs="Arial"/>
          <w:sz w:val="24"/>
          <w:szCs w:val="24"/>
          <w:lang w:val="en-GB"/>
        </w:rPr>
        <w:t>;</w:t>
      </w:r>
    </w:p>
    <w:p w:rsidR="005C47D1" w:rsidRDefault="005C47D1" w:rsidP="00AF1AAC">
      <w:pPr>
        <w:numPr>
          <w:ilvl w:val="0"/>
          <w:numId w:val="12"/>
        </w:numPr>
        <w:jc w:val="both"/>
        <w:rPr>
          <w:rFonts w:ascii="Arial" w:hAnsi="Arial" w:cs="Arial"/>
          <w:sz w:val="24"/>
          <w:szCs w:val="24"/>
          <w:lang w:val="en-GB"/>
        </w:rPr>
      </w:pPr>
      <w:r>
        <w:rPr>
          <w:rFonts w:ascii="Arial" w:hAnsi="Arial" w:cs="Arial"/>
          <w:sz w:val="24"/>
          <w:szCs w:val="24"/>
          <w:lang w:val="en-GB"/>
        </w:rPr>
        <w:t xml:space="preserve">children who are the subject of emergency orders </w:t>
      </w:r>
      <w:r w:rsidR="0041752D">
        <w:rPr>
          <w:rFonts w:ascii="Arial" w:hAnsi="Arial" w:cs="Arial"/>
          <w:sz w:val="24"/>
          <w:szCs w:val="24"/>
          <w:lang w:val="en-GB"/>
        </w:rPr>
        <w:t>for the protection of the child</w:t>
      </w:r>
      <w:r w:rsidR="00BA0F62">
        <w:rPr>
          <w:rFonts w:ascii="Arial" w:hAnsi="Arial" w:cs="Arial"/>
          <w:sz w:val="24"/>
          <w:szCs w:val="24"/>
          <w:lang w:val="en-GB"/>
        </w:rPr>
        <w:t>;</w:t>
      </w:r>
    </w:p>
    <w:p w:rsidR="005C47D1" w:rsidRDefault="005C47D1" w:rsidP="00AF1AAC">
      <w:pPr>
        <w:numPr>
          <w:ilvl w:val="0"/>
          <w:numId w:val="12"/>
        </w:numPr>
        <w:jc w:val="both"/>
        <w:rPr>
          <w:rFonts w:ascii="Arial" w:hAnsi="Arial" w:cs="Arial"/>
          <w:sz w:val="24"/>
          <w:szCs w:val="24"/>
          <w:lang w:val="en-GB"/>
        </w:rPr>
      </w:pPr>
      <w:proofErr w:type="gramStart"/>
      <w:r>
        <w:rPr>
          <w:rFonts w:ascii="Arial" w:hAnsi="Arial" w:cs="Arial"/>
          <w:sz w:val="24"/>
          <w:szCs w:val="24"/>
          <w:lang w:val="en-GB"/>
        </w:rPr>
        <w:t>children</w:t>
      </w:r>
      <w:proofErr w:type="gramEnd"/>
      <w:r>
        <w:rPr>
          <w:rFonts w:ascii="Arial" w:hAnsi="Arial" w:cs="Arial"/>
          <w:sz w:val="24"/>
          <w:szCs w:val="24"/>
          <w:lang w:val="en-GB"/>
        </w:rPr>
        <w:t xml:space="preserve"> who are compulsorily accommodated. This includes remanded to the local authority or subject to a criminal justice supervision order with a residence requirement</w:t>
      </w:r>
      <w:r w:rsidR="00BA0F62">
        <w:rPr>
          <w:rFonts w:ascii="Arial" w:hAnsi="Arial" w:cs="Arial"/>
          <w:sz w:val="24"/>
          <w:szCs w:val="24"/>
          <w:lang w:val="en-GB"/>
        </w:rPr>
        <w:t>.</w:t>
      </w:r>
    </w:p>
    <w:p w:rsidR="005C47D1" w:rsidRDefault="005C47D1" w:rsidP="00AF1AAC">
      <w:pPr>
        <w:jc w:val="both"/>
        <w:rPr>
          <w:rFonts w:ascii="Arial" w:hAnsi="Arial" w:cs="Arial"/>
          <w:sz w:val="24"/>
          <w:szCs w:val="24"/>
          <w:lang w:val="en-GB"/>
        </w:rPr>
      </w:pPr>
    </w:p>
    <w:p w:rsidR="005C47D1" w:rsidRDefault="005C47D1" w:rsidP="00AF1AAC">
      <w:pPr>
        <w:jc w:val="both"/>
        <w:rPr>
          <w:rFonts w:ascii="Arial" w:hAnsi="Arial" w:cs="Arial"/>
          <w:sz w:val="24"/>
          <w:szCs w:val="24"/>
          <w:lang w:val="en-GB"/>
        </w:rPr>
      </w:pPr>
      <w:r>
        <w:rPr>
          <w:rFonts w:ascii="Arial" w:hAnsi="Arial" w:cs="Arial"/>
          <w:sz w:val="24"/>
          <w:szCs w:val="24"/>
          <w:lang w:val="en-GB"/>
        </w:rPr>
        <w:t xml:space="preserve">A looked after child may be in residential care, a foster placement or could be living with their parents.  If living with their parents, this could be on a part time basis or possibly before returning home permanently after a care placement.  </w:t>
      </w:r>
    </w:p>
    <w:p w:rsidR="005C47D1" w:rsidRDefault="005C47D1" w:rsidP="00AF1AAC">
      <w:pPr>
        <w:jc w:val="both"/>
        <w:rPr>
          <w:rFonts w:ascii="Arial" w:hAnsi="Arial" w:cs="Arial"/>
          <w:b/>
          <w:bCs/>
          <w:sz w:val="28"/>
          <w:szCs w:val="28"/>
          <w:u w:val="single"/>
          <w:lang w:val="en-GB"/>
        </w:rPr>
      </w:pPr>
    </w:p>
    <w:p w:rsidR="005C47D1" w:rsidRDefault="005C47D1" w:rsidP="00AF1AAC">
      <w:pPr>
        <w:jc w:val="both"/>
        <w:rPr>
          <w:rFonts w:ascii="Arial" w:hAnsi="Arial" w:cs="Arial"/>
          <w:b/>
          <w:bCs/>
          <w:sz w:val="24"/>
          <w:szCs w:val="24"/>
          <w:lang w:val="en-GB"/>
        </w:rPr>
      </w:pPr>
      <w:r>
        <w:rPr>
          <w:rFonts w:ascii="Arial" w:hAnsi="Arial" w:cs="Arial"/>
          <w:b/>
          <w:bCs/>
          <w:sz w:val="24"/>
          <w:szCs w:val="24"/>
          <w:lang w:val="en-GB"/>
        </w:rPr>
        <w:t>Legal Framework</w:t>
      </w:r>
    </w:p>
    <w:p w:rsidR="005C47D1" w:rsidRDefault="005C47D1" w:rsidP="00AF1AAC">
      <w:pPr>
        <w:jc w:val="both"/>
        <w:rPr>
          <w:rFonts w:ascii="Arial" w:hAnsi="Arial" w:cs="Arial"/>
          <w:sz w:val="24"/>
          <w:szCs w:val="24"/>
          <w:lang w:val="en-GB"/>
        </w:rPr>
      </w:pPr>
      <w:r w:rsidRPr="003D6A2C">
        <w:rPr>
          <w:rFonts w:ascii="Arial" w:hAnsi="Arial" w:cs="Arial"/>
          <w:sz w:val="24"/>
          <w:szCs w:val="24"/>
          <w:lang w:val="en-GB"/>
        </w:rPr>
        <w:t xml:space="preserve">From 1 September 2009 the governing bodies of all maintained schools are required under the Children and Young Persons Act 2008 (the 2008 Act) to appoint a designated teacher </w:t>
      </w:r>
      <w:r>
        <w:rPr>
          <w:rFonts w:ascii="Arial" w:hAnsi="Arial" w:cs="Arial"/>
          <w:sz w:val="24"/>
          <w:szCs w:val="24"/>
          <w:lang w:val="en-GB"/>
        </w:rPr>
        <w:t xml:space="preserve">(DT) </w:t>
      </w:r>
      <w:r w:rsidRPr="003D6A2C">
        <w:rPr>
          <w:rFonts w:ascii="Arial" w:hAnsi="Arial" w:cs="Arial"/>
          <w:sz w:val="24"/>
          <w:szCs w:val="24"/>
          <w:lang w:val="en-GB"/>
        </w:rPr>
        <w:t xml:space="preserve">to promote the educational achievement of </w:t>
      </w:r>
      <w:r w:rsidR="000B4731">
        <w:rPr>
          <w:rFonts w:ascii="Arial" w:hAnsi="Arial" w:cs="Arial"/>
          <w:sz w:val="24"/>
          <w:szCs w:val="24"/>
          <w:lang w:val="en-GB"/>
        </w:rPr>
        <w:t>children in care</w:t>
      </w:r>
      <w:r w:rsidRPr="003D6A2C">
        <w:rPr>
          <w:rFonts w:ascii="Arial" w:hAnsi="Arial" w:cs="Arial"/>
          <w:sz w:val="24"/>
          <w:szCs w:val="24"/>
          <w:lang w:val="en-GB"/>
        </w:rPr>
        <w:t xml:space="preserve"> who are on the school roll.</w:t>
      </w:r>
      <w:r>
        <w:rPr>
          <w:rFonts w:ascii="Arial" w:hAnsi="Arial" w:cs="Arial"/>
          <w:sz w:val="24"/>
          <w:szCs w:val="24"/>
          <w:lang w:val="en-GB"/>
        </w:rPr>
        <w:t xml:space="preserve"> This policy follows the statutory guidance for school governing bodies outlined in </w:t>
      </w:r>
      <w:hyperlink r:id="rId8" w:history="1">
        <w:r w:rsidRPr="00406607">
          <w:rPr>
            <w:rStyle w:val="Hyperlink"/>
            <w:rFonts w:ascii="Arial" w:hAnsi="Arial" w:cs="Arial"/>
            <w:sz w:val="24"/>
            <w:szCs w:val="24"/>
            <w:lang w:val="en-GB"/>
          </w:rPr>
          <w:t xml:space="preserve">“The role and responsibilities of the designated teacher for </w:t>
        </w:r>
        <w:r w:rsidR="000B4731" w:rsidRPr="00406607">
          <w:rPr>
            <w:rStyle w:val="Hyperlink"/>
            <w:rFonts w:ascii="Arial" w:hAnsi="Arial" w:cs="Arial"/>
            <w:sz w:val="24"/>
            <w:szCs w:val="24"/>
            <w:lang w:val="en-GB"/>
          </w:rPr>
          <w:t>looked after children</w:t>
        </w:r>
        <w:r w:rsidRPr="00406607">
          <w:rPr>
            <w:rStyle w:val="Hyperlink"/>
            <w:rFonts w:ascii="Arial" w:hAnsi="Arial" w:cs="Arial"/>
            <w:sz w:val="24"/>
            <w:szCs w:val="24"/>
            <w:lang w:val="en-GB"/>
          </w:rPr>
          <w:t>” 2009</w:t>
        </w:r>
      </w:hyperlink>
      <w:r w:rsidR="00940881">
        <w:rPr>
          <w:rFonts w:ascii="Arial" w:hAnsi="Arial" w:cs="Arial"/>
          <w:sz w:val="24"/>
          <w:szCs w:val="24"/>
          <w:lang w:val="en-GB"/>
        </w:rPr>
        <w:t>.</w:t>
      </w:r>
    </w:p>
    <w:p w:rsidR="005C47D1" w:rsidRDefault="005C47D1" w:rsidP="00AF1AAC">
      <w:pPr>
        <w:jc w:val="both"/>
        <w:rPr>
          <w:rFonts w:ascii="Arial" w:hAnsi="Arial" w:cs="Arial"/>
          <w:b/>
          <w:bCs/>
          <w:sz w:val="24"/>
          <w:szCs w:val="24"/>
          <w:lang w:val="en-GB"/>
        </w:rPr>
      </w:pPr>
    </w:p>
    <w:p w:rsidR="0097741E" w:rsidRDefault="0097741E"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lang w:val="en-GB"/>
        </w:rPr>
      </w:pPr>
      <w:r>
        <w:rPr>
          <w:rFonts w:ascii="Arial" w:hAnsi="Arial" w:cs="Arial"/>
          <w:b/>
          <w:bCs/>
          <w:sz w:val="24"/>
          <w:szCs w:val="24"/>
          <w:lang w:val="en-GB"/>
        </w:rPr>
        <w:t>Complaints</w:t>
      </w:r>
    </w:p>
    <w:p w:rsidR="0097741E" w:rsidRDefault="0097741E"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If a young person, parent</w:t>
      </w:r>
      <w:r w:rsidR="00BA0F62">
        <w:rPr>
          <w:rFonts w:ascii="Arial" w:hAnsi="Arial" w:cs="Arial"/>
          <w:sz w:val="24"/>
          <w:szCs w:val="24"/>
          <w:lang w:val="en-GB"/>
        </w:rPr>
        <w:t>/carer</w:t>
      </w:r>
      <w:r>
        <w:rPr>
          <w:rFonts w:ascii="Arial" w:hAnsi="Arial" w:cs="Arial"/>
          <w:sz w:val="24"/>
          <w:szCs w:val="24"/>
          <w:lang w:val="en-GB"/>
        </w:rPr>
        <w:t xml:space="preserve"> or social worker wishes to complain about the provision or policy, they should in the first instance raise it with the designated teacher, who will try to resolve the situation alongside the carer and the social worker.</w:t>
      </w:r>
    </w:p>
    <w:p w:rsidR="0097741E" w:rsidRDefault="0097741E"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97741E" w:rsidRDefault="0097741E"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 xml:space="preserve">If the issue cannot be resolved within 10 days, the young person, carer or social worker can submit a formal complaint in writing to the </w:t>
      </w:r>
      <w:r w:rsidR="00FE32B1">
        <w:rPr>
          <w:rFonts w:ascii="Arial" w:hAnsi="Arial" w:cs="Arial"/>
          <w:sz w:val="24"/>
          <w:szCs w:val="24"/>
          <w:lang w:val="en-GB"/>
        </w:rPr>
        <w:t>Headteacher</w:t>
      </w:r>
      <w:r>
        <w:rPr>
          <w:rFonts w:ascii="Arial" w:hAnsi="Arial" w:cs="Arial"/>
          <w:sz w:val="24"/>
          <w:szCs w:val="24"/>
          <w:lang w:val="en-GB"/>
        </w:rPr>
        <w:t xml:space="preserve">. The </w:t>
      </w:r>
      <w:r w:rsidR="00FE32B1">
        <w:rPr>
          <w:rFonts w:ascii="Arial" w:hAnsi="Arial" w:cs="Arial"/>
          <w:sz w:val="24"/>
          <w:szCs w:val="24"/>
          <w:lang w:val="en-GB"/>
        </w:rPr>
        <w:t>Headteacher</w:t>
      </w:r>
      <w:r>
        <w:rPr>
          <w:rFonts w:ascii="Arial" w:hAnsi="Arial" w:cs="Arial"/>
          <w:sz w:val="24"/>
          <w:szCs w:val="24"/>
          <w:lang w:val="en-GB"/>
        </w:rPr>
        <w:t xml:space="preserve"> will investigate the complaint and respond within 10 working days, unless the formal complaint is about the conduct of the </w:t>
      </w:r>
      <w:r w:rsidR="00FE32B1">
        <w:rPr>
          <w:rFonts w:ascii="Arial" w:hAnsi="Arial" w:cs="Arial"/>
          <w:sz w:val="24"/>
          <w:szCs w:val="24"/>
          <w:lang w:val="en-GB"/>
        </w:rPr>
        <w:t>Headteacher</w:t>
      </w:r>
      <w:r>
        <w:rPr>
          <w:rFonts w:ascii="Arial" w:hAnsi="Arial" w:cs="Arial"/>
          <w:sz w:val="24"/>
          <w:szCs w:val="24"/>
          <w:lang w:val="en-GB"/>
        </w:rPr>
        <w:t>, in which case the complaint will go straight to the chair of governors.</w:t>
      </w:r>
    </w:p>
    <w:p w:rsidR="0040327C" w:rsidRDefault="0040327C"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40327C" w:rsidRDefault="0040327C"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 xml:space="preserve">Any issues that remain unresolved at this stage should be addressed through a meeting in order to assess the impact of any such complaint upon the young person’s education. This meeting may include the named Governor and any other outside agency that both parties deem necessary to attend. This meeting should normally be held within 10 working days of the Headteacher’s response. </w:t>
      </w:r>
    </w:p>
    <w:p w:rsidR="00D47ABB" w:rsidRDefault="00D47ABB"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D47ABB" w:rsidRDefault="00D47ABB"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 xml:space="preserve">Pupils who wish to make a formal complaint against the school or about their care will be advised of the support available for children in care through Reconstruct and encouraged to look at the page on Bristol’s children in care </w:t>
      </w:r>
      <w:hyperlink r:id="rId9" w:history="1">
        <w:r w:rsidRPr="00DA17E8">
          <w:rPr>
            <w:rStyle w:val="Hyperlink"/>
            <w:rFonts w:ascii="Arial" w:hAnsi="Arial" w:cs="Arial"/>
            <w:sz w:val="24"/>
            <w:szCs w:val="24"/>
            <w:lang w:val="en-GB"/>
          </w:rPr>
          <w:t>RVoice website</w:t>
        </w:r>
      </w:hyperlink>
      <w:r w:rsidR="00940881">
        <w:rPr>
          <w:rFonts w:ascii="Arial" w:hAnsi="Arial" w:cs="Arial"/>
          <w:sz w:val="24"/>
          <w:szCs w:val="24"/>
          <w:lang w:val="en-GB"/>
        </w:rPr>
        <w:t>.</w:t>
      </w:r>
      <w:r w:rsidRPr="00A45CA3">
        <w:rPr>
          <w:rFonts w:ascii="Arial" w:hAnsi="Arial" w:cs="Arial"/>
          <w:b/>
          <w:bCs/>
          <w:sz w:val="24"/>
          <w:szCs w:val="24"/>
          <w:lang w:val="en-GB"/>
        </w:rPr>
        <w:t xml:space="preserve"> </w:t>
      </w:r>
    </w:p>
    <w:p w:rsidR="00D47ABB" w:rsidRDefault="00D47ABB"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97741E" w:rsidRDefault="0097741E"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97741E" w:rsidRDefault="0097741E"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97741E" w:rsidRDefault="0097741E" w:rsidP="00AF1AAC">
      <w:pPr>
        <w:jc w:val="both"/>
        <w:rPr>
          <w:rFonts w:ascii="Arial" w:hAnsi="Arial" w:cs="Arial"/>
          <w:b/>
          <w:bCs/>
          <w:sz w:val="24"/>
          <w:szCs w:val="24"/>
          <w:lang w:val="en-GB"/>
        </w:rPr>
      </w:pPr>
      <w:r>
        <w:rPr>
          <w:rFonts w:ascii="Arial" w:hAnsi="Arial" w:cs="Arial"/>
          <w:b/>
          <w:bCs/>
          <w:sz w:val="24"/>
          <w:szCs w:val="24"/>
          <w:lang w:val="en-GB"/>
        </w:rPr>
        <w:br w:type="page"/>
      </w:r>
      <w:r w:rsidR="008A6CF2">
        <w:rPr>
          <w:rFonts w:ascii="Arial" w:hAnsi="Arial" w:cs="Arial"/>
          <w:b/>
          <w:bCs/>
          <w:sz w:val="24"/>
          <w:szCs w:val="24"/>
          <w:lang w:val="en-GB"/>
        </w:rPr>
        <w:t xml:space="preserve">Annex 2 - </w:t>
      </w:r>
      <w:r>
        <w:rPr>
          <w:rFonts w:ascii="Arial" w:hAnsi="Arial" w:cs="Arial"/>
          <w:b/>
          <w:bCs/>
          <w:sz w:val="24"/>
          <w:szCs w:val="24"/>
          <w:lang w:val="en-GB"/>
        </w:rPr>
        <w:t>Roles and Responsibilities</w:t>
      </w:r>
    </w:p>
    <w:p w:rsidR="0097741E" w:rsidRDefault="0097741E" w:rsidP="00AF1AAC">
      <w:pPr>
        <w:jc w:val="both"/>
        <w:rPr>
          <w:rFonts w:ascii="Arial" w:hAnsi="Arial" w:cs="Arial"/>
          <w:sz w:val="24"/>
          <w:szCs w:val="24"/>
          <w:lang w:val="en-GB"/>
        </w:rPr>
      </w:pPr>
    </w:p>
    <w:p w:rsidR="0097741E" w:rsidRDefault="0097741E" w:rsidP="00AF1AAC">
      <w:pPr>
        <w:jc w:val="both"/>
        <w:rPr>
          <w:rFonts w:ascii="Arial" w:hAnsi="Arial" w:cs="Arial"/>
          <w:i/>
          <w:iCs/>
          <w:sz w:val="24"/>
          <w:szCs w:val="24"/>
          <w:lang w:val="en-GB"/>
        </w:rPr>
      </w:pPr>
      <w:r w:rsidRPr="00F853B4">
        <w:rPr>
          <w:rFonts w:ascii="Arial" w:hAnsi="Arial" w:cs="Arial"/>
          <w:i/>
          <w:iCs/>
          <w:sz w:val="24"/>
          <w:szCs w:val="24"/>
          <w:lang w:val="en-GB"/>
        </w:rPr>
        <w:t xml:space="preserve">The Role of the Governing </w:t>
      </w:r>
      <w:r w:rsidR="00BA0F62">
        <w:rPr>
          <w:rFonts w:ascii="Arial" w:hAnsi="Arial" w:cs="Arial"/>
          <w:i/>
          <w:iCs/>
          <w:sz w:val="24"/>
          <w:szCs w:val="24"/>
          <w:lang w:val="en-GB"/>
        </w:rPr>
        <w:t>B</w:t>
      </w:r>
      <w:r w:rsidRPr="00F853B4">
        <w:rPr>
          <w:rFonts w:ascii="Arial" w:hAnsi="Arial" w:cs="Arial"/>
          <w:i/>
          <w:iCs/>
          <w:sz w:val="24"/>
          <w:szCs w:val="24"/>
          <w:lang w:val="en-GB"/>
        </w:rPr>
        <w:t>od</w:t>
      </w:r>
      <w:r>
        <w:rPr>
          <w:rFonts w:ascii="Arial" w:hAnsi="Arial" w:cs="Arial"/>
          <w:i/>
          <w:iCs/>
          <w:sz w:val="24"/>
          <w:szCs w:val="24"/>
          <w:lang w:val="en-GB"/>
        </w:rPr>
        <w:t>y</w:t>
      </w:r>
      <w:r w:rsidRPr="00F853B4">
        <w:rPr>
          <w:rFonts w:ascii="Arial" w:hAnsi="Arial" w:cs="Arial"/>
          <w:i/>
          <w:iCs/>
          <w:sz w:val="24"/>
          <w:szCs w:val="24"/>
          <w:lang w:val="en-GB"/>
        </w:rPr>
        <w:t xml:space="preserve"> </w:t>
      </w:r>
    </w:p>
    <w:p w:rsidR="00745D39" w:rsidRPr="00F853B4" w:rsidRDefault="00745D39" w:rsidP="00AF1AAC">
      <w:pPr>
        <w:jc w:val="both"/>
        <w:rPr>
          <w:rFonts w:ascii="Arial" w:hAnsi="Arial" w:cs="Arial"/>
          <w:i/>
          <w:iCs/>
          <w:sz w:val="24"/>
          <w:szCs w:val="24"/>
          <w:lang w:val="en-GB"/>
        </w:rPr>
      </w:pPr>
    </w:p>
    <w:p w:rsidR="00A710A5" w:rsidRDefault="0097741E" w:rsidP="00A710A5">
      <w:pPr>
        <w:pStyle w:val="Level1"/>
        <w:numPr>
          <w:ilvl w:val="0"/>
          <w:numId w:val="30"/>
        </w:numPr>
        <w:tabs>
          <w:tab w:val="left" w:pos="-1440"/>
        </w:tabs>
        <w:jc w:val="both"/>
        <w:rPr>
          <w:rFonts w:ascii="Arial" w:hAnsi="Arial" w:cs="Arial"/>
          <w:sz w:val="24"/>
          <w:szCs w:val="24"/>
          <w:lang w:val="en-GB"/>
        </w:rPr>
      </w:pPr>
      <w:r>
        <w:rPr>
          <w:rFonts w:ascii="Arial" w:hAnsi="Arial" w:cs="Arial"/>
          <w:sz w:val="24"/>
          <w:szCs w:val="24"/>
          <w:lang w:val="en-GB"/>
        </w:rPr>
        <w:t xml:space="preserve">The governing body will ensure that the designated teacher </w:t>
      </w:r>
      <w:r w:rsidR="00B02295">
        <w:rPr>
          <w:rFonts w:ascii="Arial" w:hAnsi="Arial" w:cs="Arial"/>
          <w:sz w:val="24"/>
          <w:szCs w:val="24"/>
          <w:lang w:val="en-GB"/>
        </w:rPr>
        <w:t xml:space="preserve">and the named governor </w:t>
      </w:r>
      <w:r>
        <w:rPr>
          <w:rFonts w:ascii="Arial" w:hAnsi="Arial" w:cs="Arial"/>
          <w:sz w:val="24"/>
          <w:szCs w:val="24"/>
          <w:lang w:val="en-GB"/>
        </w:rPr>
        <w:t>undertake appropriate training</w:t>
      </w:r>
      <w:r w:rsidR="00646518">
        <w:rPr>
          <w:rFonts w:ascii="Arial" w:hAnsi="Arial" w:cs="Arial"/>
          <w:sz w:val="24"/>
          <w:szCs w:val="24"/>
          <w:lang w:val="en-GB"/>
        </w:rPr>
        <w:t>.</w:t>
      </w:r>
      <w:r w:rsidR="00A710A5" w:rsidRPr="00A710A5">
        <w:rPr>
          <w:rFonts w:ascii="Arial" w:hAnsi="Arial" w:cs="Arial"/>
          <w:sz w:val="24"/>
          <w:szCs w:val="24"/>
          <w:lang w:val="en-GB"/>
        </w:rPr>
        <w:t xml:space="preserve"> </w:t>
      </w:r>
    </w:p>
    <w:p w:rsidR="00A710A5" w:rsidRDefault="00A710A5" w:rsidP="00A710A5">
      <w:pPr>
        <w:pStyle w:val="Level1"/>
        <w:numPr>
          <w:ilvl w:val="0"/>
          <w:numId w:val="30"/>
        </w:numPr>
        <w:tabs>
          <w:tab w:val="left" w:pos="-1440"/>
        </w:tabs>
        <w:jc w:val="both"/>
        <w:rPr>
          <w:rFonts w:ascii="Arial" w:hAnsi="Arial" w:cs="Arial"/>
          <w:sz w:val="24"/>
          <w:szCs w:val="24"/>
          <w:lang w:val="en-GB"/>
        </w:rPr>
      </w:pPr>
      <w:r>
        <w:rPr>
          <w:rFonts w:ascii="Arial" w:hAnsi="Arial" w:cs="Arial"/>
          <w:sz w:val="24"/>
          <w:szCs w:val="24"/>
          <w:lang w:val="en-GB"/>
        </w:rPr>
        <w:t>Ensure that the designated teacher is a member of the Senior Leadership Team.</w:t>
      </w:r>
    </w:p>
    <w:p w:rsidR="00BF58E0" w:rsidRPr="00EE1D19" w:rsidRDefault="00A710A5" w:rsidP="00EE1D19">
      <w:pPr>
        <w:pStyle w:val="Level1"/>
        <w:numPr>
          <w:ilvl w:val="0"/>
          <w:numId w:val="30"/>
        </w:numPr>
        <w:tabs>
          <w:tab w:val="left" w:pos="-1440"/>
        </w:tabs>
        <w:jc w:val="both"/>
        <w:rPr>
          <w:rFonts w:ascii="Arial" w:hAnsi="Arial" w:cs="Arial"/>
          <w:sz w:val="24"/>
          <w:szCs w:val="24"/>
          <w:lang w:val="en-GB"/>
        </w:rPr>
      </w:pPr>
      <w:r w:rsidRPr="00EE1D19">
        <w:rPr>
          <w:rFonts w:ascii="Arial" w:hAnsi="Arial" w:cs="Arial"/>
          <w:sz w:val="24"/>
          <w:szCs w:val="24"/>
          <w:lang w:val="en-GB"/>
        </w:rPr>
        <w:t xml:space="preserve">Governors will consider an annual report from the designated teacher </w:t>
      </w:r>
      <w:r w:rsidR="00745D39" w:rsidRPr="00EE1D19">
        <w:rPr>
          <w:rFonts w:ascii="Arial" w:hAnsi="Arial" w:cs="Arial"/>
          <w:sz w:val="24"/>
          <w:szCs w:val="24"/>
          <w:lang w:val="en-GB"/>
        </w:rPr>
        <w:t>covering attainment</w:t>
      </w:r>
      <w:r w:rsidRPr="00EE1D19">
        <w:rPr>
          <w:rFonts w:ascii="Arial" w:hAnsi="Arial" w:cs="Arial"/>
          <w:sz w:val="24"/>
          <w:szCs w:val="24"/>
          <w:lang w:val="en-GB"/>
        </w:rPr>
        <w:t>, attendance, progress, Personal Education Plans, CiC with Special Educational Needs</w:t>
      </w:r>
      <w:r w:rsidR="00646518" w:rsidRPr="00EE1D19">
        <w:rPr>
          <w:rFonts w:ascii="Arial" w:hAnsi="Arial" w:cs="Arial"/>
          <w:sz w:val="24"/>
          <w:szCs w:val="24"/>
          <w:lang w:val="en-GB"/>
        </w:rPr>
        <w:t xml:space="preserve"> and Disability</w:t>
      </w:r>
      <w:r w:rsidRPr="00EE1D19">
        <w:rPr>
          <w:rFonts w:ascii="Arial" w:hAnsi="Arial" w:cs="Arial"/>
          <w:sz w:val="24"/>
          <w:szCs w:val="24"/>
          <w:lang w:val="en-GB"/>
        </w:rPr>
        <w:t xml:space="preserve"> or who are gifted and talented, impact on school development plans and how the school supports the work of </w:t>
      </w:r>
      <w:r w:rsidR="00940881" w:rsidRPr="00EE1D19">
        <w:rPr>
          <w:rFonts w:ascii="Arial" w:hAnsi="Arial" w:cs="Arial"/>
          <w:sz w:val="24"/>
          <w:szCs w:val="24"/>
          <w:lang w:val="en-GB"/>
        </w:rPr>
        <w:t>The HOPE (Bristol’s virtual school for children in care).</w:t>
      </w:r>
      <w:r w:rsidR="00940881" w:rsidRPr="00EE1D19">
        <w:rPr>
          <w:rFonts w:ascii="Arial" w:hAnsi="Arial" w:cs="Arial"/>
          <w:b/>
          <w:bCs/>
          <w:color w:val="FF0000"/>
          <w:sz w:val="24"/>
          <w:szCs w:val="24"/>
          <w:lang w:val="en-GB"/>
        </w:rPr>
        <w:t xml:space="preserve"> </w:t>
      </w:r>
      <w:r w:rsidR="00940881" w:rsidRPr="00EE1D19">
        <w:rPr>
          <w:rFonts w:ascii="Arial" w:hAnsi="Arial" w:cs="Arial"/>
          <w:sz w:val="24"/>
          <w:szCs w:val="24"/>
          <w:lang w:val="en-GB"/>
        </w:rPr>
        <w:t>A suggested template is available</w:t>
      </w:r>
      <w:r w:rsidR="00EE1D19">
        <w:rPr>
          <w:rFonts w:ascii="Arial" w:hAnsi="Arial" w:cs="Arial"/>
          <w:sz w:val="24"/>
          <w:szCs w:val="24"/>
          <w:lang w:val="en-GB"/>
        </w:rPr>
        <w:t xml:space="preserve"> </w:t>
      </w:r>
      <w:r w:rsidR="00EE1D19" w:rsidRPr="00EE1D19">
        <w:rPr>
          <w:rFonts w:ascii="Arial" w:hAnsi="Arial" w:cs="Arial"/>
          <w:sz w:val="24"/>
          <w:szCs w:val="24"/>
          <w:lang w:val="en-GB"/>
        </w:rPr>
        <w:t xml:space="preserve">on this web page: </w:t>
      </w:r>
      <w:hyperlink r:id="rId10" w:history="1">
        <w:r w:rsidR="00EE1D19" w:rsidRPr="00EE1D19">
          <w:rPr>
            <w:rStyle w:val="Hyperlink"/>
            <w:rFonts w:ascii="Arial" w:hAnsi="Arial" w:cs="Arial"/>
            <w:sz w:val="24"/>
            <w:szCs w:val="24"/>
            <w:lang w:val="en-GB"/>
          </w:rPr>
          <w:t>https://www.bristol.gov.uk/schools-learning-early-years/information-for-schools</w:t>
        </w:r>
      </w:hyperlink>
      <w:r w:rsidR="00646518" w:rsidRPr="00EE1D19">
        <w:rPr>
          <w:rFonts w:ascii="Arial" w:hAnsi="Arial" w:cs="Arial"/>
          <w:sz w:val="24"/>
          <w:szCs w:val="24"/>
          <w:lang w:val="en-GB"/>
        </w:rPr>
        <w:t>.</w:t>
      </w:r>
    </w:p>
    <w:p w:rsidR="0097741E" w:rsidRDefault="0097741E" w:rsidP="00AF1AAC">
      <w:pPr>
        <w:pStyle w:val="Level1"/>
        <w:numPr>
          <w:ilvl w:val="0"/>
          <w:numId w:val="28"/>
        </w:numPr>
        <w:tabs>
          <w:tab w:val="clear" w:pos="360"/>
          <w:tab w:val="left" w:pos="-1440"/>
          <w:tab w:val="num" w:pos="284"/>
        </w:tabs>
        <w:ind w:left="284" w:hanging="284"/>
        <w:jc w:val="both"/>
        <w:rPr>
          <w:rFonts w:ascii="Arial" w:hAnsi="Arial" w:cs="Arial"/>
          <w:sz w:val="24"/>
          <w:szCs w:val="24"/>
          <w:lang w:val="en-GB"/>
        </w:rPr>
      </w:pPr>
      <w:r>
        <w:rPr>
          <w:rFonts w:ascii="Arial" w:hAnsi="Arial" w:cs="Arial"/>
          <w:sz w:val="24"/>
          <w:szCs w:val="24"/>
          <w:lang w:val="en-GB"/>
        </w:rPr>
        <w:t>The governing body, Headteacher and s</w:t>
      </w:r>
      <w:r w:rsidR="00646518">
        <w:rPr>
          <w:rFonts w:ascii="Arial" w:hAnsi="Arial" w:cs="Arial"/>
          <w:sz w:val="24"/>
          <w:szCs w:val="24"/>
          <w:lang w:val="en-GB"/>
        </w:rPr>
        <w:t>enior</w:t>
      </w:r>
      <w:r>
        <w:rPr>
          <w:rFonts w:ascii="Arial" w:hAnsi="Arial" w:cs="Arial"/>
          <w:sz w:val="24"/>
          <w:szCs w:val="24"/>
          <w:lang w:val="en-GB"/>
        </w:rPr>
        <w:t xml:space="preserve"> leadership team will act on any issues raised in the report and will ensure that:</w:t>
      </w:r>
    </w:p>
    <w:p w:rsidR="0097741E" w:rsidRDefault="00646518" w:rsidP="00AF1AAC">
      <w:pPr>
        <w:pStyle w:val="Level1"/>
        <w:numPr>
          <w:ilvl w:val="1"/>
          <w:numId w:val="28"/>
        </w:numPr>
        <w:tabs>
          <w:tab w:val="left" w:pos="-1440"/>
        </w:tabs>
        <w:jc w:val="both"/>
        <w:rPr>
          <w:rFonts w:ascii="Arial" w:hAnsi="Arial" w:cs="Arial"/>
          <w:sz w:val="24"/>
          <w:szCs w:val="24"/>
          <w:lang w:val="en-GB"/>
        </w:rPr>
      </w:pPr>
      <w:r>
        <w:rPr>
          <w:rFonts w:ascii="Arial" w:hAnsi="Arial" w:cs="Arial"/>
          <w:sz w:val="24"/>
          <w:szCs w:val="24"/>
          <w:lang w:val="en-GB"/>
        </w:rPr>
        <w:t>t</w:t>
      </w:r>
      <w:r w:rsidR="0097741E">
        <w:rPr>
          <w:rFonts w:ascii="Arial" w:hAnsi="Arial" w:cs="Arial"/>
          <w:sz w:val="24"/>
          <w:szCs w:val="24"/>
          <w:lang w:val="en-GB"/>
        </w:rPr>
        <w:t>he school has a clear overview of the educa</w:t>
      </w:r>
      <w:r w:rsidR="009F46B2">
        <w:rPr>
          <w:rFonts w:ascii="Arial" w:hAnsi="Arial" w:cs="Arial"/>
          <w:sz w:val="24"/>
          <w:szCs w:val="24"/>
          <w:lang w:val="en-GB"/>
        </w:rPr>
        <w:t>tional needs and progress of CiC</w:t>
      </w:r>
      <w:r w:rsidR="0097741E">
        <w:rPr>
          <w:rFonts w:ascii="Arial" w:hAnsi="Arial" w:cs="Arial"/>
          <w:sz w:val="24"/>
          <w:szCs w:val="24"/>
          <w:lang w:val="en-GB"/>
        </w:rPr>
        <w:t xml:space="preserve"> on roll;</w:t>
      </w:r>
    </w:p>
    <w:p w:rsidR="0097741E" w:rsidRDefault="00646518" w:rsidP="00AF1AAC">
      <w:pPr>
        <w:pStyle w:val="Level1"/>
        <w:numPr>
          <w:ilvl w:val="1"/>
          <w:numId w:val="28"/>
        </w:numPr>
        <w:tabs>
          <w:tab w:val="left" w:pos="-1440"/>
        </w:tabs>
        <w:jc w:val="both"/>
        <w:rPr>
          <w:rFonts w:ascii="Arial" w:hAnsi="Arial" w:cs="Arial"/>
          <w:sz w:val="24"/>
          <w:szCs w:val="24"/>
          <w:lang w:val="en-GB"/>
        </w:rPr>
      </w:pPr>
      <w:r>
        <w:rPr>
          <w:rFonts w:ascii="Arial" w:hAnsi="Arial" w:cs="Arial"/>
          <w:sz w:val="24"/>
          <w:szCs w:val="24"/>
          <w:lang w:val="en-GB"/>
        </w:rPr>
        <w:t>t</w:t>
      </w:r>
      <w:r w:rsidR="0097741E">
        <w:rPr>
          <w:rFonts w:ascii="Arial" w:hAnsi="Arial" w:cs="Arial"/>
          <w:sz w:val="24"/>
          <w:szCs w:val="24"/>
          <w:lang w:val="en-GB"/>
        </w:rPr>
        <w:t>he school’s policies are effectiv</w:t>
      </w:r>
      <w:r w:rsidR="009F46B2">
        <w:rPr>
          <w:rFonts w:ascii="Arial" w:hAnsi="Arial" w:cs="Arial"/>
          <w:sz w:val="24"/>
          <w:szCs w:val="24"/>
          <w:lang w:val="en-GB"/>
        </w:rPr>
        <w:t>e in reflecting the needs of CiC</w:t>
      </w:r>
      <w:r w:rsidR="0097741E">
        <w:rPr>
          <w:rFonts w:ascii="Arial" w:hAnsi="Arial" w:cs="Arial"/>
          <w:sz w:val="24"/>
          <w:szCs w:val="24"/>
          <w:lang w:val="en-GB"/>
        </w:rPr>
        <w:t>;</w:t>
      </w:r>
    </w:p>
    <w:p w:rsidR="0097741E" w:rsidRDefault="00646518" w:rsidP="00646518">
      <w:pPr>
        <w:pStyle w:val="Level1"/>
        <w:numPr>
          <w:ilvl w:val="1"/>
          <w:numId w:val="28"/>
        </w:numPr>
        <w:tabs>
          <w:tab w:val="left" w:pos="-1440"/>
        </w:tabs>
        <w:jc w:val="both"/>
        <w:rPr>
          <w:rFonts w:ascii="Arial" w:hAnsi="Arial" w:cs="Arial"/>
          <w:sz w:val="24"/>
          <w:szCs w:val="24"/>
          <w:lang w:val="en-GB"/>
        </w:rPr>
      </w:pPr>
      <w:proofErr w:type="gramStart"/>
      <w:r>
        <w:rPr>
          <w:rFonts w:ascii="Arial" w:hAnsi="Arial" w:cs="Arial"/>
          <w:sz w:val="24"/>
          <w:szCs w:val="24"/>
          <w:lang w:val="en-GB"/>
        </w:rPr>
        <w:t>r</w:t>
      </w:r>
      <w:r w:rsidR="0097741E">
        <w:rPr>
          <w:rFonts w:ascii="Arial" w:hAnsi="Arial" w:cs="Arial"/>
          <w:sz w:val="24"/>
          <w:szCs w:val="24"/>
          <w:lang w:val="en-GB"/>
        </w:rPr>
        <w:t>esources</w:t>
      </w:r>
      <w:proofErr w:type="gramEnd"/>
      <w:r w:rsidR="0097741E">
        <w:rPr>
          <w:rFonts w:ascii="Arial" w:hAnsi="Arial" w:cs="Arial"/>
          <w:sz w:val="24"/>
          <w:szCs w:val="24"/>
          <w:lang w:val="en-GB"/>
        </w:rPr>
        <w:t xml:space="preserve"> are allocated to support the designated teacher to carry out this role ef</w:t>
      </w:r>
      <w:r w:rsidR="009F46B2">
        <w:rPr>
          <w:rFonts w:ascii="Arial" w:hAnsi="Arial" w:cs="Arial"/>
          <w:sz w:val="24"/>
          <w:szCs w:val="24"/>
          <w:lang w:val="en-GB"/>
        </w:rPr>
        <w:t>fectively for the benefit of CiC</w:t>
      </w:r>
      <w:r>
        <w:rPr>
          <w:rFonts w:ascii="Arial" w:hAnsi="Arial" w:cs="Arial"/>
          <w:sz w:val="24"/>
          <w:szCs w:val="24"/>
          <w:lang w:val="en-GB"/>
        </w:rPr>
        <w:t>.</w:t>
      </w:r>
      <w:r w:rsidR="00A710A5" w:rsidRPr="00A710A5">
        <w:rPr>
          <w:rFonts w:ascii="Arial" w:hAnsi="Arial" w:cs="Arial"/>
          <w:sz w:val="24"/>
          <w:szCs w:val="24"/>
          <w:lang w:val="en-GB"/>
        </w:rPr>
        <w:t xml:space="preserve"> </w:t>
      </w:r>
    </w:p>
    <w:p w:rsidR="007468DA" w:rsidRDefault="007468DA" w:rsidP="00AF1AAC">
      <w:pPr>
        <w:pStyle w:val="Level1"/>
        <w:tabs>
          <w:tab w:val="left" w:pos="-1440"/>
        </w:tabs>
        <w:ind w:firstLine="0"/>
        <w:jc w:val="both"/>
        <w:rPr>
          <w:rFonts w:ascii="Arial" w:hAnsi="Arial" w:cs="Arial"/>
          <w:sz w:val="24"/>
          <w:szCs w:val="24"/>
          <w:lang w:val="en-GB"/>
        </w:rPr>
      </w:pPr>
    </w:p>
    <w:p w:rsidR="007468DA" w:rsidRDefault="007468DA" w:rsidP="00AF1AAC">
      <w:pPr>
        <w:jc w:val="both"/>
        <w:rPr>
          <w:rFonts w:ascii="Arial" w:hAnsi="Arial" w:cs="Arial"/>
          <w:i/>
          <w:iCs/>
          <w:sz w:val="24"/>
          <w:szCs w:val="24"/>
          <w:lang w:val="en-GB"/>
        </w:rPr>
      </w:pPr>
      <w:r>
        <w:rPr>
          <w:rFonts w:ascii="Arial" w:hAnsi="Arial" w:cs="Arial"/>
          <w:i/>
          <w:iCs/>
          <w:sz w:val="24"/>
          <w:szCs w:val="24"/>
          <w:lang w:val="en-GB"/>
        </w:rPr>
        <w:t xml:space="preserve">The role of the </w:t>
      </w:r>
      <w:r w:rsidR="00FE32B1">
        <w:rPr>
          <w:rFonts w:ascii="Arial" w:hAnsi="Arial" w:cs="Arial"/>
          <w:i/>
          <w:iCs/>
          <w:sz w:val="24"/>
          <w:szCs w:val="24"/>
          <w:lang w:val="en-GB"/>
        </w:rPr>
        <w:t>Headteacher</w:t>
      </w:r>
    </w:p>
    <w:p w:rsidR="007468DA" w:rsidRDefault="007468DA" w:rsidP="00AF1AAC">
      <w:pPr>
        <w:jc w:val="both"/>
        <w:rPr>
          <w:rFonts w:ascii="Arial" w:hAnsi="Arial" w:cs="Arial"/>
          <w:i/>
          <w:iCs/>
          <w:sz w:val="24"/>
          <w:szCs w:val="24"/>
          <w:lang w:val="en-GB"/>
        </w:rPr>
      </w:pPr>
    </w:p>
    <w:p w:rsidR="007468DA" w:rsidRDefault="00646518" w:rsidP="00AF1AAC">
      <w:pPr>
        <w:pStyle w:val="Level1"/>
        <w:numPr>
          <w:ilvl w:val="0"/>
          <w:numId w:val="8"/>
        </w:numPr>
        <w:tabs>
          <w:tab w:val="left" w:pos="-1440"/>
        </w:tabs>
        <w:jc w:val="both"/>
        <w:rPr>
          <w:rFonts w:ascii="Arial" w:hAnsi="Arial" w:cs="Arial"/>
          <w:sz w:val="24"/>
          <w:szCs w:val="24"/>
          <w:lang w:val="en-GB"/>
        </w:rPr>
      </w:pPr>
      <w:r>
        <w:rPr>
          <w:rFonts w:ascii="Arial" w:hAnsi="Arial" w:cs="Arial"/>
          <w:sz w:val="24"/>
          <w:szCs w:val="24"/>
          <w:lang w:val="en-GB"/>
        </w:rPr>
        <w:t>T</w:t>
      </w:r>
      <w:r w:rsidR="007468DA">
        <w:rPr>
          <w:rFonts w:ascii="Arial" w:hAnsi="Arial" w:cs="Arial"/>
          <w:sz w:val="24"/>
          <w:szCs w:val="24"/>
          <w:lang w:val="en-GB"/>
        </w:rPr>
        <w:t xml:space="preserve">o ensure that, in partnership with the </w:t>
      </w:r>
      <w:r>
        <w:rPr>
          <w:rFonts w:ascii="Arial" w:hAnsi="Arial" w:cs="Arial"/>
          <w:sz w:val="24"/>
          <w:szCs w:val="24"/>
          <w:lang w:val="en-GB"/>
        </w:rPr>
        <w:t>g</w:t>
      </w:r>
      <w:r w:rsidR="007468DA">
        <w:rPr>
          <w:rFonts w:ascii="Arial" w:hAnsi="Arial" w:cs="Arial"/>
          <w:sz w:val="24"/>
          <w:szCs w:val="24"/>
          <w:lang w:val="en-GB"/>
        </w:rPr>
        <w:t xml:space="preserve">overning body, the designated teacher has the opportunity to acquire and keep up to date the necessary skills, knowledge and training to understand and respond to the specific teaching and learning needs of </w:t>
      </w:r>
      <w:r w:rsidR="000B4731">
        <w:rPr>
          <w:rFonts w:ascii="Arial" w:hAnsi="Arial" w:cs="Arial"/>
          <w:sz w:val="24"/>
          <w:szCs w:val="24"/>
          <w:lang w:val="en-GB"/>
        </w:rPr>
        <w:t>children in care</w:t>
      </w:r>
      <w:r>
        <w:rPr>
          <w:rFonts w:ascii="Arial" w:hAnsi="Arial" w:cs="Arial"/>
          <w:sz w:val="24"/>
          <w:szCs w:val="24"/>
          <w:lang w:val="en-GB"/>
        </w:rPr>
        <w:t>.</w:t>
      </w:r>
    </w:p>
    <w:p w:rsidR="007468DA" w:rsidRDefault="00646518"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T</w:t>
      </w:r>
      <w:r w:rsidR="007468DA">
        <w:rPr>
          <w:rFonts w:ascii="Arial" w:hAnsi="Arial" w:cs="Arial"/>
          <w:sz w:val="24"/>
          <w:szCs w:val="24"/>
          <w:lang w:val="en-GB"/>
        </w:rPr>
        <w:t xml:space="preserve">o make sure that the designated teacher role contributes to the deeper understanding of everyone in the school who is likely to be involved in supporting </w:t>
      </w:r>
      <w:r w:rsidR="000B4731">
        <w:rPr>
          <w:rFonts w:ascii="Arial" w:hAnsi="Arial" w:cs="Arial"/>
          <w:sz w:val="24"/>
          <w:szCs w:val="24"/>
          <w:lang w:val="en-GB"/>
        </w:rPr>
        <w:t>children in care</w:t>
      </w:r>
      <w:r w:rsidR="007468DA">
        <w:rPr>
          <w:rFonts w:ascii="Arial" w:hAnsi="Arial" w:cs="Arial"/>
          <w:sz w:val="24"/>
          <w:szCs w:val="24"/>
          <w:lang w:val="en-GB"/>
        </w:rPr>
        <w:t xml:space="preserve"> to achieve</w:t>
      </w:r>
      <w:r>
        <w:rPr>
          <w:rFonts w:ascii="Arial" w:hAnsi="Arial" w:cs="Arial"/>
          <w:sz w:val="24"/>
          <w:szCs w:val="24"/>
          <w:lang w:val="en-GB"/>
        </w:rPr>
        <w:t>.</w:t>
      </w:r>
      <w:r w:rsidR="007468DA">
        <w:rPr>
          <w:rFonts w:ascii="Arial" w:hAnsi="Arial" w:cs="Arial"/>
          <w:sz w:val="24"/>
          <w:szCs w:val="24"/>
          <w:lang w:val="en-GB"/>
        </w:rPr>
        <w:t xml:space="preserve"> </w:t>
      </w:r>
    </w:p>
    <w:p w:rsidR="007468DA" w:rsidRDefault="00646518"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I</w:t>
      </w:r>
      <w:r w:rsidR="007468DA">
        <w:rPr>
          <w:rFonts w:ascii="Arial" w:hAnsi="Arial" w:cs="Arial"/>
          <w:sz w:val="24"/>
          <w:szCs w:val="24"/>
          <w:lang w:val="en-GB"/>
        </w:rPr>
        <w:t xml:space="preserve">n partnership with the </w:t>
      </w:r>
      <w:r>
        <w:rPr>
          <w:rFonts w:ascii="Arial" w:hAnsi="Arial" w:cs="Arial"/>
          <w:sz w:val="24"/>
          <w:szCs w:val="24"/>
          <w:lang w:val="en-GB"/>
        </w:rPr>
        <w:t>g</w:t>
      </w:r>
      <w:r w:rsidR="007468DA">
        <w:rPr>
          <w:rFonts w:ascii="Arial" w:hAnsi="Arial" w:cs="Arial"/>
          <w:sz w:val="24"/>
          <w:szCs w:val="24"/>
          <w:lang w:val="en-GB"/>
        </w:rPr>
        <w:t>overning body, monitor the effectiveness of the role of the designated teacher</w:t>
      </w:r>
      <w:r>
        <w:rPr>
          <w:rFonts w:ascii="Arial" w:hAnsi="Arial" w:cs="Arial"/>
          <w:sz w:val="24"/>
          <w:szCs w:val="24"/>
          <w:lang w:val="en-GB"/>
        </w:rPr>
        <w:t>.</w:t>
      </w:r>
    </w:p>
    <w:p w:rsidR="007468DA" w:rsidRDefault="00646518"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O</w:t>
      </w:r>
      <w:r w:rsidR="007468DA">
        <w:rPr>
          <w:rFonts w:ascii="Arial" w:hAnsi="Arial" w:cs="Arial"/>
          <w:sz w:val="24"/>
          <w:szCs w:val="24"/>
          <w:lang w:val="en-GB"/>
        </w:rPr>
        <w:t xml:space="preserve">versee the development of the policy on </w:t>
      </w:r>
      <w:r w:rsidR="000B4731">
        <w:rPr>
          <w:rFonts w:ascii="Arial" w:hAnsi="Arial" w:cs="Arial"/>
          <w:sz w:val="24"/>
          <w:szCs w:val="24"/>
          <w:lang w:val="en-GB"/>
        </w:rPr>
        <w:t>children in care</w:t>
      </w:r>
      <w:r>
        <w:rPr>
          <w:rFonts w:ascii="Arial" w:hAnsi="Arial" w:cs="Arial"/>
          <w:sz w:val="24"/>
          <w:szCs w:val="24"/>
          <w:lang w:val="en-GB"/>
        </w:rPr>
        <w:t>.</w:t>
      </w:r>
    </w:p>
    <w:p w:rsidR="00BD08FA" w:rsidRDefault="00646518" w:rsidP="00BD08FA">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E</w:t>
      </w:r>
      <w:r w:rsidR="00BD08FA">
        <w:rPr>
          <w:rFonts w:ascii="Arial" w:hAnsi="Arial" w:cs="Arial"/>
          <w:sz w:val="24"/>
          <w:szCs w:val="24"/>
          <w:lang w:val="en-GB"/>
        </w:rPr>
        <w:t>valuate the standards and achievement of CiC and report these termly to the governing body and discuss them at Core SIO/</w:t>
      </w:r>
      <w:r w:rsidR="001368C5" w:rsidRPr="00DB6376">
        <w:rPr>
          <w:rFonts w:ascii="Arial" w:hAnsi="Arial" w:cs="Arial"/>
          <w:sz w:val="24"/>
          <w:szCs w:val="24"/>
          <w:lang w:val="en-GB"/>
        </w:rPr>
        <w:t>HOPE</w:t>
      </w:r>
      <w:r w:rsidR="00BD08FA">
        <w:rPr>
          <w:rFonts w:ascii="Arial" w:hAnsi="Arial" w:cs="Arial"/>
          <w:sz w:val="24"/>
          <w:szCs w:val="24"/>
          <w:lang w:val="en-GB"/>
        </w:rPr>
        <w:t xml:space="preserve"> meetings</w:t>
      </w:r>
      <w:r>
        <w:rPr>
          <w:rFonts w:ascii="Arial" w:hAnsi="Arial" w:cs="Arial"/>
          <w:sz w:val="24"/>
          <w:szCs w:val="24"/>
          <w:lang w:val="en-GB"/>
        </w:rPr>
        <w:t>.</w:t>
      </w:r>
    </w:p>
    <w:p w:rsidR="002D6268" w:rsidRDefault="00646518"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E</w:t>
      </w:r>
      <w:r w:rsidR="002D6268">
        <w:rPr>
          <w:rFonts w:ascii="Arial" w:hAnsi="Arial" w:cs="Arial"/>
          <w:sz w:val="24"/>
          <w:szCs w:val="24"/>
          <w:lang w:val="en-GB"/>
        </w:rPr>
        <w:t>nsure that all staff are given the opportunity to attend training courses etc</w:t>
      </w:r>
      <w:r>
        <w:rPr>
          <w:rFonts w:ascii="Arial" w:hAnsi="Arial" w:cs="Arial"/>
          <w:sz w:val="24"/>
          <w:szCs w:val="24"/>
          <w:lang w:val="en-GB"/>
        </w:rPr>
        <w:t>.</w:t>
      </w:r>
      <w:r w:rsidR="002D6268">
        <w:rPr>
          <w:rFonts w:ascii="Arial" w:hAnsi="Arial" w:cs="Arial"/>
          <w:sz w:val="24"/>
          <w:szCs w:val="24"/>
          <w:lang w:val="en-GB"/>
        </w:rPr>
        <w:t xml:space="preserve"> that help them develop the skills and knowledge needed to support </w:t>
      </w:r>
      <w:r w:rsidR="000B4731">
        <w:rPr>
          <w:rFonts w:ascii="Arial" w:hAnsi="Arial" w:cs="Arial"/>
          <w:sz w:val="24"/>
          <w:szCs w:val="24"/>
          <w:lang w:val="en-GB"/>
        </w:rPr>
        <w:t>children in care</w:t>
      </w:r>
      <w:r w:rsidR="00BD08FA">
        <w:rPr>
          <w:rFonts w:ascii="Arial" w:hAnsi="Arial" w:cs="Arial"/>
          <w:sz w:val="24"/>
          <w:szCs w:val="24"/>
          <w:lang w:val="en-GB"/>
        </w:rPr>
        <w:t>.</w:t>
      </w:r>
    </w:p>
    <w:p w:rsidR="002D6268" w:rsidRDefault="002D6268"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ind w:left="0" w:firstLine="0"/>
        <w:jc w:val="both"/>
        <w:rPr>
          <w:rFonts w:ascii="Arial" w:hAnsi="Arial" w:cs="Arial"/>
          <w:i/>
          <w:iCs/>
          <w:sz w:val="24"/>
          <w:szCs w:val="24"/>
          <w:lang w:val="en-GB"/>
        </w:rPr>
      </w:pPr>
    </w:p>
    <w:p w:rsidR="0097741E" w:rsidRDefault="0097741E"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ind w:left="0" w:firstLine="0"/>
        <w:jc w:val="both"/>
        <w:rPr>
          <w:rFonts w:ascii="Arial" w:hAnsi="Arial" w:cs="Arial"/>
          <w:sz w:val="24"/>
          <w:szCs w:val="24"/>
          <w:lang w:val="en-GB"/>
        </w:rPr>
      </w:pPr>
      <w:r>
        <w:rPr>
          <w:rFonts w:ascii="Arial" w:hAnsi="Arial" w:cs="Arial"/>
          <w:i/>
          <w:iCs/>
          <w:sz w:val="24"/>
          <w:szCs w:val="24"/>
          <w:lang w:val="en-GB"/>
        </w:rPr>
        <w:t>The role of the designated teacher within the school</w:t>
      </w:r>
      <w:r w:rsidRPr="00A73CB8">
        <w:rPr>
          <w:rFonts w:ascii="Arial" w:hAnsi="Arial" w:cs="Arial"/>
          <w:sz w:val="24"/>
          <w:szCs w:val="24"/>
          <w:lang w:val="en-GB"/>
        </w:rPr>
        <w:t xml:space="preserve"> </w:t>
      </w:r>
    </w:p>
    <w:p w:rsidR="0097741E" w:rsidRDefault="0097741E"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ind w:left="0" w:firstLine="0"/>
        <w:jc w:val="both"/>
        <w:rPr>
          <w:rFonts w:ascii="Arial" w:hAnsi="Arial" w:cs="Arial"/>
          <w:sz w:val="24"/>
          <w:szCs w:val="24"/>
          <w:lang w:val="en-GB"/>
        </w:rPr>
      </w:pPr>
    </w:p>
    <w:p w:rsidR="0097741E" w:rsidRDefault="0097741E"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ind w:left="0" w:firstLine="0"/>
        <w:jc w:val="both"/>
        <w:rPr>
          <w:rFonts w:ascii="Arial" w:hAnsi="Arial" w:cs="Arial"/>
          <w:sz w:val="24"/>
          <w:szCs w:val="24"/>
          <w:lang w:val="en-GB"/>
        </w:rPr>
      </w:pPr>
      <w:r>
        <w:rPr>
          <w:rFonts w:ascii="Arial" w:hAnsi="Arial" w:cs="Arial"/>
          <w:sz w:val="24"/>
          <w:szCs w:val="24"/>
          <w:lang w:val="en-GB"/>
        </w:rPr>
        <w:t>The designated teacher</w:t>
      </w:r>
      <w:r w:rsidR="00646518">
        <w:rPr>
          <w:rFonts w:ascii="Arial" w:hAnsi="Arial" w:cs="Arial"/>
          <w:sz w:val="24"/>
          <w:szCs w:val="24"/>
          <w:lang w:val="en-GB"/>
        </w:rPr>
        <w:t xml:space="preserve"> (DT)</w:t>
      </w:r>
      <w:r>
        <w:rPr>
          <w:rFonts w:ascii="Arial" w:hAnsi="Arial" w:cs="Arial"/>
          <w:sz w:val="24"/>
          <w:szCs w:val="24"/>
          <w:lang w:val="en-GB"/>
        </w:rPr>
        <w:t xml:space="preserve"> has lead responsibility for helping school staff understand the </w:t>
      </w:r>
      <w:r w:rsidR="007629FC">
        <w:rPr>
          <w:rFonts w:ascii="Arial" w:hAnsi="Arial" w:cs="Arial"/>
          <w:sz w:val="24"/>
          <w:szCs w:val="24"/>
          <w:lang w:val="en-GB"/>
        </w:rPr>
        <w:t>things which affect how CiC</w:t>
      </w:r>
      <w:r>
        <w:rPr>
          <w:rFonts w:ascii="Arial" w:hAnsi="Arial" w:cs="Arial"/>
          <w:sz w:val="24"/>
          <w:szCs w:val="24"/>
          <w:lang w:val="en-GB"/>
        </w:rPr>
        <w:t xml:space="preserve"> learn and achieve. The DT will:</w:t>
      </w:r>
    </w:p>
    <w:p w:rsidR="0097741E" w:rsidRDefault="0097741E"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promote a culture of high expectat</w:t>
      </w:r>
      <w:r w:rsidR="007629FC">
        <w:rPr>
          <w:rFonts w:ascii="Arial" w:hAnsi="Arial" w:cs="Arial"/>
          <w:sz w:val="24"/>
          <w:szCs w:val="24"/>
          <w:lang w:val="en-GB"/>
        </w:rPr>
        <w:t>ions and aspirations for how CiC</w:t>
      </w:r>
      <w:r>
        <w:rPr>
          <w:rFonts w:ascii="Arial" w:hAnsi="Arial" w:cs="Arial"/>
          <w:sz w:val="24"/>
          <w:szCs w:val="24"/>
          <w:lang w:val="en-GB"/>
        </w:rPr>
        <w:t xml:space="preserve"> learn</w:t>
      </w:r>
    </w:p>
    <w:p w:rsidR="005440D4" w:rsidRDefault="005440D4"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promote the ed</w:t>
      </w:r>
      <w:r w:rsidR="000B4731">
        <w:rPr>
          <w:rFonts w:ascii="Arial" w:hAnsi="Arial" w:cs="Arial"/>
          <w:sz w:val="24"/>
          <w:szCs w:val="24"/>
          <w:lang w:val="en-GB"/>
        </w:rPr>
        <w:t xml:space="preserve">ucational achievement of every </w:t>
      </w:r>
      <w:r>
        <w:rPr>
          <w:rFonts w:ascii="Arial" w:hAnsi="Arial" w:cs="Arial"/>
          <w:sz w:val="24"/>
          <w:szCs w:val="24"/>
          <w:lang w:val="en-GB"/>
        </w:rPr>
        <w:t xml:space="preserve">child </w:t>
      </w:r>
      <w:r w:rsidR="000B4731">
        <w:rPr>
          <w:rFonts w:ascii="Arial" w:hAnsi="Arial" w:cs="Arial"/>
          <w:sz w:val="24"/>
          <w:szCs w:val="24"/>
          <w:lang w:val="en-GB"/>
        </w:rPr>
        <w:t xml:space="preserve">in care </w:t>
      </w:r>
      <w:r w:rsidR="00646518">
        <w:rPr>
          <w:rFonts w:ascii="Arial" w:hAnsi="Arial" w:cs="Arial"/>
          <w:sz w:val="24"/>
          <w:szCs w:val="24"/>
          <w:lang w:val="en-GB"/>
        </w:rPr>
        <w:t>on the school’s roll</w:t>
      </w:r>
    </w:p>
    <w:p w:rsidR="005440D4" w:rsidRDefault="005440D4"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 xml:space="preserve">contribute to the development and review of whole school policies to ensure that they do not unintentionally put </w:t>
      </w:r>
      <w:r w:rsidR="000B4731">
        <w:rPr>
          <w:rFonts w:ascii="Arial" w:hAnsi="Arial" w:cs="Arial"/>
          <w:sz w:val="24"/>
          <w:szCs w:val="24"/>
          <w:lang w:val="en-GB"/>
        </w:rPr>
        <w:t>children in care</w:t>
      </w:r>
      <w:r>
        <w:rPr>
          <w:rFonts w:ascii="Arial" w:hAnsi="Arial" w:cs="Arial"/>
          <w:sz w:val="24"/>
          <w:szCs w:val="24"/>
          <w:lang w:val="en-GB"/>
        </w:rPr>
        <w:t xml:space="preserve"> at a disadvantage</w:t>
      </w:r>
    </w:p>
    <w:p w:rsidR="005440D4" w:rsidRDefault="005440D4"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 xml:space="preserve">make sure, in partnership with other staff, that there are effective and well understood school procedures in place to support </w:t>
      </w:r>
      <w:r w:rsidR="000B4731">
        <w:rPr>
          <w:rFonts w:ascii="Arial" w:hAnsi="Arial" w:cs="Arial"/>
          <w:sz w:val="24"/>
          <w:szCs w:val="24"/>
          <w:lang w:val="en-GB"/>
        </w:rPr>
        <w:t>children in care</w:t>
      </w:r>
      <w:r>
        <w:rPr>
          <w:rFonts w:ascii="Arial" w:hAnsi="Arial" w:cs="Arial"/>
          <w:sz w:val="24"/>
          <w:szCs w:val="24"/>
          <w:lang w:val="en-GB"/>
        </w:rPr>
        <w:t>’s learning</w:t>
      </w:r>
    </w:p>
    <w:p w:rsidR="0097741E" w:rsidRDefault="0097741E"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make sure the young person has a voice in setting learning targets</w:t>
      </w:r>
    </w:p>
    <w:p w:rsidR="0097741E" w:rsidRDefault="0097741E"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 xml:space="preserve">be a source of advice for staff about differentiated teaching strategies appropriate for individual children and in making full use of </w:t>
      </w:r>
      <w:r w:rsidR="002743C0">
        <w:rPr>
          <w:rFonts w:ascii="Arial" w:hAnsi="Arial" w:cs="Arial"/>
          <w:sz w:val="24"/>
          <w:szCs w:val="24"/>
          <w:lang w:val="en-GB"/>
        </w:rPr>
        <w:t>Quality First teaching</w:t>
      </w:r>
    </w:p>
    <w:p w:rsidR="0097741E" w:rsidRDefault="0097741E"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make sure that</w:t>
      </w:r>
      <w:r w:rsidR="007629FC">
        <w:rPr>
          <w:rFonts w:ascii="Arial" w:hAnsi="Arial" w:cs="Arial"/>
          <w:sz w:val="24"/>
          <w:szCs w:val="24"/>
          <w:lang w:val="en-GB"/>
        </w:rPr>
        <w:t xml:space="preserve"> CiC</w:t>
      </w:r>
      <w:r>
        <w:rPr>
          <w:rFonts w:ascii="Arial" w:hAnsi="Arial" w:cs="Arial"/>
          <w:sz w:val="24"/>
          <w:szCs w:val="24"/>
          <w:lang w:val="en-GB"/>
        </w:rPr>
        <w:t xml:space="preserve"> are prioritised in one</w:t>
      </w:r>
      <w:r w:rsidR="00895D38">
        <w:rPr>
          <w:rFonts w:ascii="Arial" w:hAnsi="Arial" w:cs="Arial"/>
          <w:sz w:val="24"/>
          <w:szCs w:val="24"/>
          <w:lang w:val="en-GB"/>
        </w:rPr>
        <w:t xml:space="preserve"> </w:t>
      </w:r>
      <w:r>
        <w:rPr>
          <w:rFonts w:ascii="Arial" w:hAnsi="Arial" w:cs="Arial"/>
          <w:sz w:val="24"/>
          <w:szCs w:val="24"/>
          <w:lang w:val="en-GB"/>
        </w:rPr>
        <w:t>to</w:t>
      </w:r>
      <w:r w:rsidR="00895D38">
        <w:rPr>
          <w:rFonts w:ascii="Arial" w:hAnsi="Arial" w:cs="Arial"/>
          <w:sz w:val="24"/>
          <w:szCs w:val="24"/>
          <w:lang w:val="en-GB"/>
        </w:rPr>
        <w:t xml:space="preserve"> </w:t>
      </w:r>
      <w:r>
        <w:rPr>
          <w:rFonts w:ascii="Arial" w:hAnsi="Arial" w:cs="Arial"/>
          <w:sz w:val="24"/>
          <w:szCs w:val="24"/>
          <w:lang w:val="en-GB"/>
        </w:rPr>
        <w:t xml:space="preserve">one tuition arrangements and that carers understand the importance of supporting learning at home </w:t>
      </w:r>
    </w:p>
    <w:p w:rsidR="0097741E" w:rsidRDefault="0097741E"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have lead responsibility for the development and implementation of the child’s personal education plan (PEP) within the school</w:t>
      </w:r>
    </w:p>
    <w:p w:rsidR="005440D4" w:rsidRDefault="005440D4"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 xml:space="preserve">set up systems to monitor and record the progress of all </w:t>
      </w:r>
      <w:r w:rsidR="000B4731">
        <w:rPr>
          <w:rFonts w:ascii="Arial" w:hAnsi="Arial" w:cs="Arial"/>
          <w:sz w:val="24"/>
          <w:szCs w:val="24"/>
          <w:lang w:val="en-GB"/>
        </w:rPr>
        <w:t>children in care</w:t>
      </w:r>
      <w:r>
        <w:rPr>
          <w:rFonts w:ascii="Arial" w:hAnsi="Arial" w:cs="Arial"/>
          <w:sz w:val="24"/>
          <w:szCs w:val="24"/>
          <w:lang w:val="en-GB"/>
        </w:rPr>
        <w:t xml:space="preserve"> and establish a system for contacting and forwarding educational records to new schools to facilitate a smooth and speedy transfer</w:t>
      </w:r>
    </w:p>
    <w:p w:rsidR="005440D4" w:rsidRDefault="005440D4"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act as the named contact for colleagues in social care and health and ensure effective communication between all relevant parties</w:t>
      </w:r>
    </w:p>
    <w:p w:rsidR="009C6DB6" w:rsidRDefault="005440D4" w:rsidP="00AF1AAC">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 xml:space="preserve">have lead responsibility for helping school staff to understand the things which can affect how </w:t>
      </w:r>
      <w:r w:rsidR="000B4731">
        <w:rPr>
          <w:rFonts w:ascii="Arial" w:hAnsi="Arial" w:cs="Arial"/>
          <w:sz w:val="24"/>
          <w:szCs w:val="24"/>
          <w:lang w:val="en-GB"/>
        </w:rPr>
        <w:t>children in care</w:t>
      </w:r>
      <w:r>
        <w:rPr>
          <w:rFonts w:ascii="Arial" w:hAnsi="Arial" w:cs="Arial"/>
          <w:sz w:val="24"/>
          <w:szCs w:val="24"/>
          <w:lang w:val="en-GB"/>
        </w:rPr>
        <w:t xml:space="preserve"> learn and achieve</w:t>
      </w:r>
    </w:p>
    <w:p w:rsidR="009C6DB6" w:rsidRPr="009C6DB6" w:rsidRDefault="00940881" w:rsidP="009C6DB6">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e</w:t>
      </w:r>
      <w:r w:rsidR="009C6DB6">
        <w:rPr>
          <w:rFonts w:ascii="Arial" w:hAnsi="Arial" w:cs="Arial"/>
          <w:sz w:val="24"/>
          <w:szCs w:val="24"/>
          <w:lang w:val="en-GB"/>
        </w:rPr>
        <w:t>nsure that the school file for CiC holds all the essential information</w:t>
      </w:r>
      <w:r w:rsidR="00895D38">
        <w:rPr>
          <w:rFonts w:ascii="Arial" w:hAnsi="Arial" w:cs="Arial"/>
          <w:sz w:val="24"/>
          <w:szCs w:val="24"/>
          <w:lang w:val="en-GB"/>
        </w:rPr>
        <w:t>;</w:t>
      </w:r>
      <w:r w:rsidR="009C6DB6">
        <w:rPr>
          <w:rFonts w:ascii="Arial" w:hAnsi="Arial" w:cs="Arial"/>
          <w:sz w:val="24"/>
          <w:szCs w:val="24"/>
          <w:lang w:val="en-GB"/>
        </w:rPr>
        <w:t xml:space="preserve"> a template for which can be found </w:t>
      </w:r>
      <w:r w:rsidR="00406607">
        <w:rPr>
          <w:rFonts w:ascii="Arial" w:hAnsi="Arial" w:cs="Arial"/>
          <w:sz w:val="24"/>
          <w:szCs w:val="24"/>
          <w:lang w:val="en-GB"/>
        </w:rPr>
        <w:t xml:space="preserve">on the </w:t>
      </w:r>
      <w:hyperlink r:id="rId11" w:history="1">
        <w:r w:rsidR="00406607" w:rsidRPr="00292FD9">
          <w:rPr>
            <w:rStyle w:val="Hyperlink"/>
            <w:rFonts w:ascii="Arial" w:hAnsi="Arial" w:cs="Arial"/>
            <w:sz w:val="24"/>
            <w:szCs w:val="24"/>
            <w:lang w:val="en-GB"/>
          </w:rPr>
          <w:t>CiC education web pages</w:t>
        </w:r>
      </w:hyperlink>
    </w:p>
    <w:p w:rsidR="00E4241A" w:rsidRDefault="00940881" w:rsidP="009C6DB6">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a</w:t>
      </w:r>
      <w:r w:rsidR="009C6DB6">
        <w:rPr>
          <w:rFonts w:ascii="Arial" w:hAnsi="Arial" w:cs="Arial"/>
          <w:sz w:val="24"/>
          <w:szCs w:val="24"/>
          <w:lang w:val="en-GB"/>
        </w:rPr>
        <w:t xml:space="preserve">rrange for a mentor or peer mentor for each child in care on the </w:t>
      </w:r>
      <w:proofErr w:type="spellStart"/>
      <w:r w:rsidR="009C6DB6">
        <w:rPr>
          <w:rFonts w:ascii="Arial" w:hAnsi="Arial" w:cs="Arial"/>
          <w:sz w:val="24"/>
          <w:szCs w:val="24"/>
          <w:lang w:val="en-GB"/>
        </w:rPr>
        <w:t>roll</w:t>
      </w:r>
      <w:proofErr w:type="spellEnd"/>
      <w:r w:rsidR="009C6DB6">
        <w:rPr>
          <w:rFonts w:ascii="Arial" w:hAnsi="Arial" w:cs="Arial"/>
          <w:sz w:val="24"/>
          <w:szCs w:val="24"/>
          <w:lang w:val="en-GB"/>
        </w:rPr>
        <w:t xml:space="preserve"> of the school</w:t>
      </w:r>
    </w:p>
    <w:p w:rsidR="009C6DB6" w:rsidRPr="00540D9C" w:rsidRDefault="00E4241A" w:rsidP="009C6DB6">
      <w:pPr>
        <w:pStyle w:val="Level1"/>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roofErr w:type="gramStart"/>
      <w:r w:rsidRPr="00540D9C">
        <w:rPr>
          <w:rFonts w:ascii="Arial" w:hAnsi="Arial" w:cs="Arial"/>
          <w:sz w:val="24"/>
          <w:szCs w:val="24"/>
          <w:lang w:val="en-GB"/>
        </w:rPr>
        <w:t>have</w:t>
      </w:r>
      <w:proofErr w:type="gramEnd"/>
      <w:r w:rsidRPr="00540D9C">
        <w:rPr>
          <w:rFonts w:ascii="Arial" w:hAnsi="Arial" w:cs="Arial"/>
          <w:sz w:val="24"/>
          <w:szCs w:val="24"/>
          <w:lang w:val="en-GB"/>
        </w:rPr>
        <w:t xml:space="preserve"> due regard for the ‘Expectations’ document produced by The HOPE Virtual School for Children in Care</w:t>
      </w:r>
      <w:r w:rsidR="009C6DB6" w:rsidRPr="00540D9C">
        <w:rPr>
          <w:rFonts w:ascii="Arial" w:hAnsi="Arial" w:cs="Arial"/>
          <w:sz w:val="24"/>
          <w:szCs w:val="24"/>
          <w:lang w:val="en-GB"/>
        </w:rPr>
        <w:t>.</w:t>
      </w:r>
    </w:p>
    <w:p w:rsidR="0097741E" w:rsidRDefault="0097741E" w:rsidP="009C6DB6">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ind w:left="0" w:firstLine="0"/>
        <w:jc w:val="both"/>
        <w:rPr>
          <w:rFonts w:ascii="Arial" w:hAnsi="Arial" w:cs="Arial"/>
          <w:sz w:val="24"/>
          <w:szCs w:val="24"/>
          <w:lang w:val="en-GB"/>
        </w:rPr>
      </w:pPr>
    </w:p>
    <w:p w:rsidR="007468DA" w:rsidRDefault="007468DA"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i/>
          <w:iCs/>
          <w:sz w:val="24"/>
          <w:szCs w:val="24"/>
          <w:lang w:val="en-GB"/>
        </w:rPr>
      </w:pPr>
      <w:r>
        <w:rPr>
          <w:rFonts w:ascii="Arial" w:hAnsi="Arial" w:cs="Arial"/>
          <w:i/>
          <w:iCs/>
          <w:sz w:val="24"/>
          <w:szCs w:val="24"/>
          <w:lang w:val="en-GB"/>
        </w:rPr>
        <w:t xml:space="preserve">The role of all those </w:t>
      </w:r>
      <w:r w:rsidRPr="002F4C22">
        <w:rPr>
          <w:rFonts w:ascii="Arial" w:hAnsi="Arial" w:cs="Arial"/>
          <w:i/>
          <w:iCs/>
          <w:sz w:val="24"/>
          <w:szCs w:val="24"/>
          <w:lang w:val="en-GB"/>
        </w:rPr>
        <w:t xml:space="preserve">involved in supporting </w:t>
      </w:r>
      <w:r w:rsidR="000B4731">
        <w:rPr>
          <w:rFonts w:ascii="Arial" w:hAnsi="Arial" w:cs="Arial"/>
          <w:i/>
          <w:iCs/>
          <w:sz w:val="24"/>
          <w:szCs w:val="24"/>
          <w:lang w:val="en-GB"/>
        </w:rPr>
        <w:t>children in care</w:t>
      </w:r>
    </w:p>
    <w:p w:rsidR="007468DA" w:rsidRPr="002F4C22" w:rsidRDefault="007468DA" w:rsidP="00AF1AAC">
      <w:pPr>
        <w:pStyle w:val="Level1"/>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p>
    <w:p w:rsidR="007468DA" w:rsidRPr="00D14724" w:rsidRDefault="003D7344" w:rsidP="00AF1AAC">
      <w:pPr>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E</w:t>
      </w:r>
      <w:r w:rsidR="007468DA">
        <w:rPr>
          <w:rFonts w:ascii="Arial" w:hAnsi="Arial" w:cs="Arial"/>
          <w:sz w:val="24"/>
          <w:szCs w:val="24"/>
          <w:lang w:val="en-GB"/>
        </w:rPr>
        <w:t xml:space="preserve">nsure that all </w:t>
      </w:r>
      <w:r w:rsidR="000B4731">
        <w:rPr>
          <w:rFonts w:ascii="Arial" w:hAnsi="Arial" w:cs="Arial"/>
          <w:sz w:val="24"/>
          <w:szCs w:val="24"/>
          <w:lang w:val="en-GB"/>
        </w:rPr>
        <w:t>children in care</w:t>
      </w:r>
      <w:r w:rsidR="007468DA">
        <w:rPr>
          <w:rFonts w:ascii="Arial" w:hAnsi="Arial" w:cs="Arial"/>
          <w:sz w:val="24"/>
          <w:szCs w:val="24"/>
          <w:lang w:val="en-GB"/>
        </w:rPr>
        <w:t xml:space="preserve"> are made to feel welcome and included</w:t>
      </w:r>
      <w:r>
        <w:rPr>
          <w:rFonts w:ascii="Arial" w:hAnsi="Arial" w:cs="Arial"/>
          <w:sz w:val="24"/>
          <w:szCs w:val="24"/>
          <w:lang w:val="en-GB"/>
        </w:rPr>
        <w:t>.</w:t>
      </w:r>
      <w:r w:rsidR="007468DA">
        <w:rPr>
          <w:rFonts w:ascii="Arial" w:hAnsi="Arial" w:cs="Arial"/>
          <w:sz w:val="24"/>
          <w:szCs w:val="24"/>
          <w:lang w:val="en-GB"/>
        </w:rPr>
        <w:t xml:space="preserve"> </w:t>
      </w:r>
    </w:p>
    <w:p w:rsidR="007468DA" w:rsidRPr="002F4C22" w:rsidRDefault="003D7344" w:rsidP="00AF1AAC">
      <w:pPr>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H</w:t>
      </w:r>
      <w:r w:rsidR="007468DA">
        <w:rPr>
          <w:rFonts w:ascii="Arial" w:hAnsi="Arial" w:cs="Arial"/>
          <w:sz w:val="24"/>
          <w:szCs w:val="24"/>
          <w:lang w:val="en-GB"/>
        </w:rPr>
        <w:t xml:space="preserve">ave high expectations of </w:t>
      </w:r>
      <w:r w:rsidR="000B4731">
        <w:rPr>
          <w:rFonts w:ascii="Arial" w:hAnsi="Arial" w:cs="Arial"/>
          <w:sz w:val="24"/>
          <w:szCs w:val="24"/>
          <w:lang w:val="en-GB"/>
        </w:rPr>
        <w:t>children in care</w:t>
      </w:r>
      <w:r w:rsidR="007468DA">
        <w:rPr>
          <w:rFonts w:ascii="Arial" w:hAnsi="Arial" w:cs="Arial"/>
          <w:sz w:val="24"/>
          <w:szCs w:val="24"/>
          <w:lang w:val="en-GB"/>
        </w:rPr>
        <w:t>’s involvement in learning and educational progress</w:t>
      </w:r>
      <w:r>
        <w:rPr>
          <w:rFonts w:ascii="Arial" w:hAnsi="Arial" w:cs="Arial"/>
          <w:sz w:val="24"/>
          <w:szCs w:val="24"/>
          <w:lang w:val="en-GB"/>
        </w:rPr>
        <w:t>.</w:t>
      </w:r>
    </w:p>
    <w:p w:rsidR="007468DA" w:rsidRPr="002F4C22" w:rsidRDefault="003D7344" w:rsidP="00AF1AAC">
      <w:pPr>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B</w:t>
      </w:r>
      <w:r w:rsidR="007468DA">
        <w:rPr>
          <w:rFonts w:ascii="Arial" w:hAnsi="Arial" w:cs="Arial"/>
          <w:sz w:val="24"/>
          <w:szCs w:val="24"/>
          <w:lang w:val="en-GB"/>
        </w:rPr>
        <w:t>e aware of the emotional, psychological and social effects of loss and separation from birth families</w:t>
      </w:r>
      <w:r w:rsidR="00AA5F26">
        <w:rPr>
          <w:rFonts w:ascii="Arial" w:hAnsi="Arial" w:cs="Arial"/>
          <w:sz w:val="24"/>
          <w:szCs w:val="24"/>
          <w:lang w:val="en-GB"/>
        </w:rPr>
        <w:t>.</w:t>
      </w:r>
    </w:p>
    <w:p w:rsidR="007468DA" w:rsidRPr="00EC53A6" w:rsidRDefault="007A62A4" w:rsidP="00AF1AAC">
      <w:pPr>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U</w:t>
      </w:r>
      <w:r w:rsidR="007468DA">
        <w:rPr>
          <w:rFonts w:ascii="Arial" w:hAnsi="Arial" w:cs="Arial"/>
          <w:sz w:val="24"/>
          <w:szCs w:val="24"/>
          <w:lang w:val="en-GB"/>
        </w:rPr>
        <w:t>nderstand the r</w:t>
      </w:r>
      <w:r w:rsidR="000B4731">
        <w:rPr>
          <w:rFonts w:ascii="Arial" w:hAnsi="Arial" w:cs="Arial"/>
          <w:sz w:val="24"/>
          <w:szCs w:val="24"/>
          <w:lang w:val="en-GB"/>
        </w:rPr>
        <w:t xml:space="preserve">easons which may be behind a </w:t>
      </w:r>
      <w:r w:rsidR="007468DA">
        <w:rPr>
          <w:rFonts w:ascii="Arial" w:hAnsi="Arial" w:cs="Arial"/>
          <w:sz w:val="24"/>
          <w:szCs w:val="24"/>
          <w:lang w:val="en-GB"/>
        </w:rPr>
        <w:t>child</w:t>
      </w:r>
      <w:r w:rsidR="000B4731">
        <w:rPr>
          <w:rFonts w:ascii="Arial" w:hAnsi="Arial" w:cs="Arial"/>
          <w:sz w:val="24"/>
          <w:szCs w:val="24"/>
          <w:lang w:val="en-GB"/>
        </w:rPr>
        <w:t xml:space="preserve"> in care</w:t>
      </w:r>
      <w:r w:rsidR="007468DA">
        <w:rPr>
          <w:rFonts w:ascii="Arial" w:hAnsi="Arial" w:cs="Arial"/>
          <w:sz w:val="24"/>
          <w:szCs w:val="24"/>
          <w:lang w:val="en-GB"/>
        </w:rPr>
        <w:t>’s behaviour, and why they may need more support than other children</w:t>
      </w:r>
      <w:r>
        <w:rPr>
          <w:rFonts w:ascii="Arial" w:hAnsi="Arial" w:cs="Arial"/>
          <w:sz w:val="24"/>
          <w:szCs w:val="24"/>
          <w:lang w:val="en-GB"/>
        </w:rPr>
        <w:t>.</w:t>
      </w:r>
    </w:p>
    <w:p w:rsidR="007468DA" w:rsidRPr="00B76983" w:rsidRDefault="007A62A4" w:rsidP="00AF1AAC">
      <w:pPr>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U</w:t>
      </w:r>
      <w:r w:rsidR="007468DA">
        <w:rPr>
          <w:rFonts w:ascii="Arial" w:hAnsi="Arial" w:cs="Arial"/>
          <w:sz w:val="24"/>
          <w:szCs w:val="24"/>
          <w:lang w:val="en-GB"/>
        </w:rPr>
        <w:t xml:space="preserve">nderstand how important it is to see </w:t>
      </w:r>
      <w:r w:rsidR="000B4731">
        <w:rPr>
          <w:rFonts w:ascii="Arial" w:hAnsi="Arial" w:cs="Arial"/>
          <w:sz w:val="24"/>
          <w:szCs w:val="24"/>
          <w:lang w:val="en-GB"/>
        </w:rPr>
        <w:t>children in care</w:t>
      </w:r>
      <w:r w:rsidR="007468DA">
        <w:rPr>
          <w:rFonts w:ascii="Arial" w:hAnsi="Arial" w:cs="Arial"/>
          <w:sz w:val="24"/>
          <w:szCs w:val="24"/>
          <w:lang w:val="en-GB"/>
        </w:rPr>
        <w:t xml:space="preserve"> as individuals and not to publicly treat them differently from their peers</w:t>
      </w:r>
      <w:r>
        <w:rPr>
          <w:rFonts w:ascii="Arial" w:hAnsi="Arial" w:cs="Arial"/>
          <w:sz w:val="24"/>
          <w:szCs w:val="24"/>
          <w:lang w:val="en-GB"/>
        </w:rPr>
        <w:t>.</w:t>
      </w:r>
    </w:p>
    <w:p w:rsidR="007468DA" w:rsidRPr="00B76983" w:rsidRDefault="007A62A4" w:rsidP="00AF1AAC">
      <w:pPr>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A</w:t>
      </w:r>
      <w:r w:rsidR="007468DA">
        <w:rPr>
          <w:rFonts w:ascii="Arial" w:hAnsi="Arial" w:cs="Arial"/>
          <w:sz w:val="24"/>
          <w:szCs w:val="24"/>
          <w:lang w:val="en-GB"/>
        </w:rPr>
        <w:t>ppreciate the central importance of showing sensitivity about who else knows about a child</w:t>
      </w:r>
      <w:r w:rsidR="000B4731">
        <w:rPr>
          <w:rFonts w:ascii="Arial" w:hAnsi="Arial" w:cs="Arial"/>
          <w:sz w:val="24"/>
          <w:szCs w:val="24"/>
          <w:lang w:val="en-GB"/>
        </w:rPr>
        <w:t xml:space="preserve"> in care’s </w:t>
      </w:r>
      <w:r w:rsidR="007468DA">
        <w:rPr>
          <w:rFonts w:ascii="Arial" w:hAnsi="Arial" w:cs="Arial"/>
          <w:sz w:val="24"/>
          <w:szCs w:val="24"/>
          <w:lang w:val="en-GB"/>
        </w:rPr>
        <w:t>status</w:t>
      </w:r>
      <w:r>
        <w:rPr>
          <w:rFonts w:ascii="Arial" w:hAnsi="Arial" w:cs="Arial"/>
          <w:sz w:val="24"/>
          <w:szCs w:val="24"/>
          <w:lang w:val="en-GB"/>
        </w:rPr>
        <w:t>.</w:t>
      </w:r>
    </w:p>
    <w:p w:rsidR="007468DA" w:rsidRPr="002F4C22" w:rsidRDefault="007A62A4" w:rsidP="00AF1AAC">
      <w:pPr>
        <w:numPr>
          <w:ilvl w:val="0"/>
          <w:numId w:val="8"/>
        </w:num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Pr>
          <w:rFonts w:ascii="Arial" w:hAnsi="Arial" w:cs="Arial"/>
          <w:sz w:val="24"/>
          <w:szCs w:val="24"/>
          <w:lang w:val="en-GB"/>
        </w:rPr>
        <w:t>U</w:t>
      </w:r>
      <w:r w:rsidR="002D6268">
        <w:rPr>
          <w:rFonts w:ascii="Arial" w:hAnsi="Arial" w:cs="Arial"/>
          <w:sz w:val="24"/>
          <w:szCs w:val="24"/>
          <w:lang w:val="en-GB"/>
        </w:rPr>
        <w:t>nderstand what a PEP is and it</w:t>
      </w:r>
      <w:r w:rsidR="007468DA">
        <w:rPr>
          <w:rFonts w:ascii="Arial" w:hAnsi="Arial" w:cs="Arial"/>
          <w:sz w:val="24"/>
          <w:szCs w:val="24"/>
          <w:lang w:val="en-GB"/>
        </w:rPr>
        <w:t>s importance in helping to create a shared understanding between teachers, carers, social workers and, depending on age and understanding, the child him or herself of what everyone needs to do to help them achieve their potential.</w:t>
      </w:r>
    </w:p>
    <w:p w:rsidR="008A6CF2" w:rsidRDefault="008A6CF2" w:rsidP="00AF1AAC">
      <w:pPr>
        <w:jc w:val="both"/>
        <w:rPr>
          <w:rFonts w:ascii="Arial" w:hAnsi="Arial" w:cs="Arial"/>
          <w:sz w:val="24"/>
          <w:szCs w:val="24"/>
        </w:rPr>
      </w:pPr>
      <w:r>
        <w:rPr>
          <w:rFonts w:ascii="Arial" w:hAnsi="Arial" w:cs="Arial"/>
          <w:b/>
          <w:bCs/>
          <w:sz w:val="24"/>
          <w:szCs w:val="24"/>
        </w:rPr>
        <w:br w:type="page"/>
      </w:r>
      <w:r w:rsidRPr="005C47D1">
        <w:rPr>
          <w:rFonts w:ascii="Arial" w:hAnsi="Arial" w:cs="Arial"/>
          <w:b/>
          <w:bCs/>
          <w:sz w:val="24"/>
          <w:szCs w:val="24"/>
        </w:rPr>
        <w:t xml:space="preserve">Annex </w:t>
      </w:r>
      <w:r>
        <w:rPr>
          <w:rFonts w:ascii="Arial" w:hAnsi="Arial" w:cs="Arial"/>
          <w:b/>
          <w:bCs/>
          <w:sz w:val="24"/>
          <w:szCs w:val="24"/>
        </w:rPr>
        <w:t xml:space="preserve">3 - </w:t>
      </w:r>
      <w:r w:rsidR="00EC40D6">
        <w:rPr>
          <w:rFonts w:ascii="Arial" w:hAnsi="Arial" w:cs="Arial"/>
          <w:b/>
          <w:bCs/>
          <w:sz w:val="24"/>
          <w:szCs w:val="24"/>
        </w:rPr>
        <w:t>S</w:t>
      </w:r>
      <w:r w:rsidRPr="00A43527">
        <w:rPr>
          <w:rFonts w:ascii="Arial" w:hAnsi="Arial" w:cs="Arial"/>
          <w:b/>
          <w:bCs/>
          <w:sz w:val="24"/>
          <w:szCs w:val="24"/>
        </w:rPr>
        <w:t>ources of guidance and support</w:t>
      </w:r>
      <w:r>
        <w:rPr>
          <w:rFonts w:ascii="Arial" w:hAnsi="Arial" w:cs="Arial"/>
          <w:sz w:val="24"/>
          <w:szCs w:val="24"/>
        </w:rPr>
        <w:t>:</w:t>
      </w:r>
    </w:p>
    <w:p w:rsidR="008A6CF2" w:rsidRDefault="008A6CF2" w:rsidP="00AF1AAC">
      <w:pPr>
        <w:jc w:val="both"/>
        <w:rPr>
          <w:rFonts w:ascii="Arial" w:hAnsi="Arial" w:cs="Arial"/>
          <w:sz w:val="24"/>
          <w:szCs w:val="24"/>
        </w:rPr>
      </w:pPr>
    </w:p>
    <w:p w:rsidR="008A6CF2" w:rsidRPr="00EA2F60" w:rsidRDefault="008A6CF2" w:rsidP="00AF1AAC">
      <w:pPr>
        <w:jc w:val="both"/>
        <w:rPr>
          <w:rFonts w:ascii="Arial" w:hAnsi="Arial" w:cs="Arial"/>
          <w:b/>
          <w:bCs/>
          <w:sz w:val="24"/>
          <w:szCs w:val="24"/>
        </w:rPr>
      </w:pPr>
      <w:r w:rsidRPr="00EA2F60">
        <w:rPr>
          <w:rFonts w:ascii="Arial" w:hAnsi="Arial" w:cs="Arial"/>
          <w:b/>
          <w:bCs/>
          <w:sz w:val="24"/>
          <w:szCs w:val="24"/>
        </w:rPr>
        <w:t xml:space="preserve">National policy/statutory guidance </w:t>
      </w:r>
    </w:p>
    <w:p w:rsidR="007468DA" w:rsidRDefault="007468DA" w:rsidP="00AF1AAC">
      <w:pPr>
        <w:jc w:val="both"/>
        <w:rPr>
          <w:rFonts w:ascii="Arial" w:hAnsi="Arial" w:cs="Arial"/>
          <w:sz w:val="24"/>
          <w:szCs w:val="24"/>
        </w:rPr>
      </w:pPr>
    </w:p>
    <w:p w:rsidR="008A6CF2" w:rsidRPr="00C14DB3" w:rsidRDefault="009B35FD" w:rsidP="00AF1AAC">
      <w:pPr>
        <w:widowControl/>
        <w:numPr>
          <w:ilvl w:val="0"/>
          <w:numId w:val="24"/>
        </w:numPr>
        <w:autoSpaceDE/>
        <w:autoSpaceDN/>
        <w:adjustRightInd/>
        <w:jc w:val="both"/>
        <w:rPr>
          <w:rFonts w:ascii="Arial" w:hAnsi="Arial" w:cs="Arial"/>
          <w:sz w:val="24"/>
          <w:szCs w:val="24"/>
        </w:rPr>
      </w:pPr>
      <w:hyperlink r:id="rId12" w:history="1">
        <w:r w:rsidR="00EC40D6" w:rsidRPr="00AA58A3">
          <w:rPr>
            <w:rStyle w:val="Hyperlink"/>
            <w:rFonts w:ascii="Arial" w:hAnsi="Arial" w:cs="Arial"/>
            <w:sz w:val="24"/>
            <w:szCs w:val="24"/>
          </w:rPr>
          <w:t xml:space="preserve">Improving the attainment of </w:t>
        </w:r>
        <w:r w:rsidR="000B4731" w:rsidRPr="00AA58A3">
          <w:rPr>
            <w:rStyle w:val="Hyperlink"/>
            <w:rFonts w:ascii="Arial" w:hAnsi="Arial" w:cs="Arial"/>
            <w:sz w:val="24"/>
            <w:szCs w:val="24"/>
          </w:rPr>
          <w:t xml:space="preserve">looked after children </w:t>
        </w:r>
        <w:r w:rsidR="00EC40D6" w:rsidRPr="00AA58A3">
          <w:rPr>
            <w:rStyle w:val="Hyperlink"/>
            <w:rFonts w:ascii="Arial" w:hAnsi="Arial" w:cs="Arial"/>
            <w:sz w:val="24"/>
            <w:szCs w:val="24"/>
          </w:rPr>
          <w:t>in primary schools</w:t>
        </w:r>
      </w:hyperlink>
      <w:r w:rsidR="00EC40D6" w:rsidRPr="00B3627E">
        <w:rPr>
          <w:rFonts w:ascii="Arial" w:hAnsi="Arial" w:cs="Arial"/>
          <w:sz w:val="24"/>
          <w:szCs w:val="24"/>
        </w:rPr>
        <w:t xml:space="preserve"> - DCSF 2009</w:t>
      </w:r>
    </w:p>
    <w:p w:rsidR="00B3627E" w:rsidRDefault="009B35FD" w:rsidP="00B3627E">
      <w:pPr>
        <w:widowControl/>
        <w:numPr>
          <w:ilvl w:val="0"/>
          <w:numId w:val="24"/>
        </w:numPr>
        <w:autoSpaceDE/>
        <w:autoSpaceDN/>
        <w:adjustRightInd/>
        <w:jc w:val="both"/>
        <w:rPr>
          <w:rFonts w:ascii="Arial" w:hAnsi="Arial" w:cs="Arial"/>
          <w:sz w:val="24"/>
          <w:szCs w:val="24"/>
        </w:rPr>
      </w:pPr>
      <w:hyperlink r:id="rId13" w:history="1">
        <w:r w:rsidR="00B3627E" w:rsidRPr="00F46793">
          <w:rPr>
            <w:rStyle w:val="Hyperlink"/>
            <w:rFonts w:ascii="Arial" w:hAnsi="Arial" w:cs="Arial"/>
            <w:sz w:val="24"/>
            <w:szCs w:val="24"/>
          </w:rPr>
          <w:t xml:space="preserve">The role and responsibilities of the designated teacher for looked after children </w:t>
        </w:r>
      </w:hyperlink>
      <w:r w:rsidR="00B3627E" w:rsidRPr="00F46793">
        <w:rPr>
          <w:rFonts w:ascii="Arial" w:hAnsi="Arial" w:cs="Arial"/>
          <w:sz w:val="24"/>
          <w:szCs w:val="24"/>
        </w:rPr>
        <w:t xml:space="preserve"> - DCSF 2009</w:t>
      </w:r>
    </w:p>
    <w:p w:rsidR="00B3627E" w:rsidRDefault="009B35FD" w:rsidP="00B3627E">
      <w:pPr>
        <w:widowControl/>
        <w:numPr>
          <w:ilvl w:val="0"/>
          <w:numId w:val="24"/>
        </w:numPr>
        <w:autoSpaceDE/>
        <w:autoSpaceDN/>
        <w:adjustRightInd/>
        <w:jc w:val="both"/>
        <w:rPr>
          <w:rFonts w:ascii="Arial" w:hAnsi="Arial" w:cs="Arial"/>
          <w:sz w:val="24"/>
          <w:szCs w:val="24"/>
        </w:rPr>
      </w:pPr>
      <w:hyperlink r:id="rId14" w:history="1">
        <w:r w:rsidR="00E82F4B" w:rsidRPr="005B7A4B">
          <w:rPr>
            <w:rStyle w:val="Hyperlink"/>
            <w:rFonts w:ascii="Arial" w:hAnsi="Arial" w:cs="Arial"/>
            <w:sz w:val="24"/>
            <w:szCs w:val="24"/>
          </w:rPr>
          <w:t>Promoting the education of looked after children</w:t>
        </w:r>
      </w:hyperlink>
      <w:r w:rsidR="00B3627E" w:rsidRPr="006C76A7">
        <w:rPr>
          <w:rFonts w:ascii="Arial" w:hAnsi="Arial" w:cs="Arial"/>
          <w:sz w:val="24"/>
          <w:szCs w:val="24"/>
        </w:rPr>
        <w:t>: statutory guidance for local authorities</w:t>
      </w:r>
      <w:r w:rsidR="00B3627E" w:rsidRPr="00F46793">
        <w:rPr>
          <w:rFonts w:ascii="Arial" w:hAnsi="Arial" w:cs="Arial"/>
          <w:sz w:val="24"/>
          <w:szCs w:val="24"/>
        </w:rPr>
        <w:t xml:space="preserve"> </w:t>
      </w:r>
      <w:r w:rsidR="006C76A7">
        <w:rPr>
          <w:rFonts w:ascii="Arial" w:hAnsi="Arial" w:cs="Arial"/>
          <w:sz w:val="24"/>
          <w:szCs w:val="24"/>
        </w:rPr>
        <w:t>–</w:t>
      </w:r>
      <w:r w:rsidR="00B3627E" w:rsidRPr="00F46793">
        <w:rPr>
          <w:rFonts w:ascii="Arial" w:hAnsi="Arial" w:cs="Arial"/>
          <w:sz w:val="24"/>
          <w:szCs w:val="24"/>
        </w:rPr>
        <w:t xml:space="preserve"> D</w:t>
      </w:r>
      <w:r w:rsidR="006C76A7">
        <w:rPr>
          <w:rFonts w:ascii="Arial" w:hAnsi="Arial" w:cs="Arial"/>
          <w:sz w:val="24"/>
          <w:szCs w:val="24"/>
        </w:rPr>
        <w:t xml:space="preserve">fE </w:t>
      </w:r>
      <w:r w:rsidR="00B3627E" w:rsidRPr="00F46793">
        <w:rPr>
          <w:rFonts w:ascii="Arial" w:hAnsi="Arial" w:cs="Arial"/>
          <w:sz w:val="24"/>
          <w:szCs w:val="24"/>
        </w:rPr>
        <w:t>201</w:t>
      </w:r>
      <w:r w:rsidR="006C76A7">
        <w:rPr>
          <w:rFonts w:ascii="Arial" w:hAnsi="Arial" w:cs="Arial"/>
          <w:sz w:val="24"/>
          <w:szCs w:val="24"/>
        </w:rPr>
        <w:t>4</w:t>
      </w:r>
    </w:p>
    <w:p w:rsidR="008A6CF2" w:rsidRDefault="009B35FD" w:rsidP="00B3627E">
      <w:pPr>
        <w:numPr>
          <w:ilvl w:val="0"/>
          <w:numId w:val="24"/>
        </w:numPr>
        <w:jc w:val="both"/>
        <w:rPr>
          <w:rFonts w:ascii="Arial" w:hAnsi="Arial" w:cs="Arial"/>
          <w:sz w:val="24"/>
          <w:szCs w:val="24"/>
        </w:rPr>
      </w:pPr>
      <w:hyperlink r:id="rId15" w:history="1">
        <w:r w:rsidR="00B3627E" w:rsidRPr="00F857C1">
          <w:rPr>
            <w:rStyle w:val="Hyperlink"/>
            <w:rFonts w:ascii="Arial" w:hAnsi="Arial" w:cs="Arial"/>
            <w:sz w:val="24"/>
            <w:szCs w:val="24"/>
          </w:rPr>
          <w:t>Department for Education website</w:t>
        </w:r>
      </w:hyperlink>
    </w:p>
    <w:p w:rsidR="0031355F" w:rsidRDefault="009B35FD" w:rsidP="0031355F">
      <w:pPr>
        <w:widowControl/>
        <w:numPr>
          <w:ilvl w:val="0"/>
          <w:numId w:val="24"/>
        </w:numPr>
        <w:autoSpaceDE/>
        <w:autoSpaceDN/>
        <w:adjustRightInd/>
        <w:jc w:val="both"/>
        <w:rPr>
          <w:rFonts w:ascii="Arial" w:hAnsi="Arial" w:cs="Arial"/>
          <w:sz w:val="24"/>
          <w:szCs w:val="24"/>
        </w:rPr>
      </w:pPr>
      <w:hyperlink r:id="rId16" w:history="1">
        <w:r w:rsidR="0031355F" w:rsidRPr="00096198">
          <w:rPr>
            <w:rStyle w:val="Hyperlink"/>
            <w:rFonts w:ascii="Arial" w:hAnsi="Arial" w:cs="Arial"/>
            <w:sz w:val="24"/>
            <w:szCs w:val="24"/>
          </w:rPr>
          <w:t>Pupil Premium information</w:t>
        </w:r>
      </w:hyperlink>
    </w:p>
    <w:p w:rsidR="00E82F4B" w:rsidRDefault="00E82F4B" w:rsidP="00AF1AAC">
      <w:pPr>
        <w:jc w:val="both"/>
        <w:rPr>
          <w:rFonts w:ascii="Arial" w:hAnsi="Arial" w:cs="Arial"/>
          <w:b/>
          <w:bCs/>
          <w:sz w:val="24"/>
          <w:szCs w:val="24"/>
        </w:rPr>
      </w:pPr>
    </w:p>
    <w:p w:rsidR="007865F8" w:rsidRPr="007865F8" w:rsidRDefault="007865F8" w:rsidP="007865F8">
      <w:pPr>
        <w:ind w:left="426"/>
        <w:jc w:val="both"/>
        <w:rPr>
          <w:rFonts w:ascii="Arial" w:hAnsi="Arial" w:cs="Arial"/>
          <w:b/>
          <w:bCs/>
          <w:sz w:val="24"/>
          <w:szCs w:val="24"/>
        </w:rPr>
      </w:pPr>
      <w:r w:rsidRPr="007865F8">
        <w:rPr>
          <w:rFonts w:ascii="Arial" w:hAnsi="Arial" w:cs="Arial"/>
          <w:b/>
          <w:bCs/>
          <w:sz w:val="24"/>
          <w:szCs w:val="24"/>
        </w:rPr>
        <w:t xml:space="preserve">Bristol policies and guidance – </w:t>
      </w:r>
      <w:r w:rsidRPr="007865F8">
        <w:rPr>
          <w:rFonts w:ascii="Arial" w:hAnsi="Arial" w:cs="Arial"/>
          <w:bCs/>
          <w:sz w:val="24"/>
          <w:szCs w:val="24"/>
        </w:rPr>
        <w:t xml:space="preserve">all available at </w:t>
      </w:r>
      <w:hyperlink r:id="rId17" w:history="1">
        <w:r w:rsidRPr="007865F8">
          <w:rPr>
            <w:rStyle w:val="Hyperlink"/>
            <w:rFonts w:ascii="Arial" w:hAnsi="Arial" w:cs="Arial"/>
            <w:bCs/>
            <w:sz w:val="24"/>
            <w:szCs w:val="24"/>
          </w:rPr>
          <w:t>https://www.bristol.gov.uk/schools-learning-early-years/guidance-policies-and-procedures</w:t>
        </w:r>
      </w:hyperlink>
      <w:r>
        <w:rPr>
          <w:rFonts w:ascii="Arial" w:hAnsi="Arial" w:cs="Arial"/>
          <w:bCs/>
          <w:sz w:val="24"/>
          <w:szCs w:val="24"/>
        </w:rPr>
        <w:t xml:space="preserve"> unless otherwise shown</w:t>
      </w:r>
    </w:p>
    <w:p w:rsidR="00454156" w:rsidRPr="00454156" w:rsidRDefault="00454156" w:rsidP="00454156">
      <w:pPr>
        <w:widowControl/>
        <w:numPr>
          <w:ilvl w:val="0"/>
          <w:numId w:val="24"/>
        </w:numPr>
        <w:autoSpaceDE/>
        <w:autoSpaceDN/>
        <w:adjustRightInd/>
        <w:rPr>
          <w:rFonts w:ascii="Arial" w:hAnsi="Arial" w:cs="Arial"/>
          <w:sz w:val="24"/>
          <w:szCs w:val="24"/>
        </w:rPr>
      </w:pPr>
      <w:r w:rsidRPr="007865F8">
        <w:rPr>
          <w:rFonts w:ascii="Arial" w:hAnsi="Arial" w:cs="Arial"/>
          <w:sz w:val="24"/>
          <w:szCs w:val="24"/>
        </w:rPr>
        <w:t>Admissions protocol and operational process</w:t>
      </w:r>
      <w:r w:rsidRPr="00CC6431">
        <w:rPr>
          <w:rFonts w:ascii="Arial" w:hAnsi="Arial" w:cs="Arial"/>
          <w:sz w:val="24"/>
          <w:szCs w:val="24"/>
        </w:rPr>
        <w:t xml:space="preserve"> </w:t>
      </w:r>
    </w:p>
    <w:p w:rsidR="00454156" w:rsidRPr="00454156" w:rsidRDefault="00454156" w:rsidP="00454156">
      <w:pPr>
        <w:widowControl/>
        <w:numPr>
          <w:ilvl w:val="0"/>
          <w:numId w:val="24"/>
        </w:numPr>
        <w:autoSpaceDE/>
        <w:autoSpaceDN/>
        <w:adjustRightInd/>
        <w:rPr>
          <w:rFonts w:ascii="Arial" w:hAnsi="Arial" w:cs="Arial"/>
          <w:sz w:val="24"/>
          <w:szCs w:val="24"/>
        </w:rPr>
      </w:pPr>
      <w:r w:rsidRPr="007865F8">
        <w:rPr>
          <w:rFonts w:ascii="Arial" w:hAnsi="Arial" w:cs="Arial"/>
          <w:sz w:val="24"/>
          <w:szCs w:val="24"/>
        </w:rPr>
        <w:t>Attendance plan for CiC example</w:t>
      </w:r>
      <w:r w:rsidRPr="00C475DA">
        <w:rPr>
          <w:rFonts w:ascii="Arial" w:hAnsi="Arial" w:cs="Arial"/>
          <w:sz w:val="24"/>
          <w:szCs w:val="24"/>
        </w:rPr>
        <w:t xml:space="preserve"> </w:t>
      </w:r>
    </w:p>
    <w:p w:rsidR="00454156" w:rsidRPr="00454156" w:rsidRDefault="00454156" w:rsidP="00454156">
      <w:pPr>
        <w:widowControl/>
        <w:numPr>
          <w:ilvl w:val="0"/>
          <w:numId w:val="24"/>
        </w:numPr>
        <w:autoSpaceDE/>
        <w:autoSpaceDN/>
        <w:adjustRightInd/>
        <w:rPr>
          <w:rFonts w:ascii="Arial" w:hAnsi="Arial" w:cs="Arial"/>
          <w:sz w:val="24"/>
          <w:szCs w:val="24"/>
        </w:rPr>
      </w:pPr>
      <w:r w:rsidRPr="007865F8">
        <w:rPr>
          <w:rFonts w:ascii="Arial" w:hAnsi="Arial" w:cs="Arial"/>
          <w:sz w:val="24"/>
          <w:szCs w:val="24"/>
        </w:rPr>
        <w:t>Exclusion Procedural Guidance</w:t>
      </w:r>
      <w:r w:rsidRPr="00CC6431">
        <w:rPr>
          <w:rFonts w:ascii="Arial" w:hAnsi="Arial" w:cs="Arial"/>
          <w:sz w:val="24"/>
          <w:szCs w:val="24"/>
        </w:rPr>
        <w:t xml:space="preserve"> </w:t>
      </w:r>
    </w:p>
    <w:p w:rsidR="00454156" w:rsidRPr="00454156" w:rsidRDefault="00454156" w:rsidP="00454156">
      <w:pPr>
        <w:widowControl/>
        <w:numPr>
          <w:ilvl w:val="0"/>
          <w:numId w:val="24"/>
        </w:numPr>
        <w:autoSpaceDE/>
        <w:autoSpaceDN/>
        <w:adjustRightInd/>
        <w:rPr>
          <w:rFonts w:ascii="Arial" w:hAnsi="Arial" w:cs="Arial"/>
          <w:sz w:val="24"/>
          <w:szCs w:val="24"/>
        </w:rPr>
      </w:pPr>
      <w:r w:rsidRPr="007865F8">
        <w:rPr>
          <w:rFonts w:ascii="Arial" w:hAnsi="Arial" w:cs="Arial"/>
          <w:sz w:val="24"/>
          <w:szCs w:val="24"/>
        </w:rPr>
        <w:t>Induction and leaving processes for children in care (CiC)</w:t>
      </w:r>
      <w:r w:rsidRPr="007E0D7D">
        <w:rPr>
          <w:rFonts w:ascii="Arial" w:hAnsi="Arial" w:cs="Arial"/>
          <w:sz w:val="24"/>
          <w:szCs w:val="24"/>
        </w:rPr>
        <w:t xml:space="preserve"> </w:t>
      </w:r>
    </w:p>
    <w:p w:rsidR="00454156" w:rsidRPr="00454156" w:rsidRDefault="00454156" w:rsidP="00454156">
      <w:pPr>
        <w:widowControl/>
        <w:numPr>
          <w:ilvl w:val="0"/>
          <w:numId w:val="24"/>
        </w:numPr>
        <w:autoSpaceDE/>
        <w:autoSpaceDN/>
        <w:adjustRightInd/>
        <w:rPr>
          <w:rFonts w:ascii="Arial" w:hAnsi="Arial" w:cs="Arial"/>
          <w:sz w:val="24"/>
          <w:szCs w:val="24"/>
        </w:rPr>
      </w:pPr>
      <w:r w:rsidRPr="007865F8">
        <w:rPr>
          <w:rFonts w:ascii="Arial" w:hAnsi="Arial" w:cs="Arial"/>
          <w:sz w:val="24"/>
          <w:szCs w:val="24"/>
        </w:rPr>
        <w:t>Model confidential school file for CiC</w:t>
      </w:r>
      <w:r w:rsidR="007865F8">
        <w:rPr>
          <w:rFonts w:ascii="Arial" w:hAnsi="Arial" w:cs="Arial"/>
          <w:sz w:val="24"/>
          <w:szCs w:val="24"/>
        </w:rPr>
        <w:t xml:space="preserve"> -</w:t>
      </w:r>
      <w:r w:rsidRPr="00C475DA">
        <w:rPr>
          <w:rFonts w:ascii="Arial" w:hAnsi="Arial" w:cs="Arial"/>
          <w:sz w:val="24"/>
          <w:szCs w:val="24"/>
        </w:rPr>
        <w:t xml:space="preserve"> </w:t>
      </w:r>
      <w:r w:rsidRPr="00454156">
        <w:rPr>
          <w:rFonts w:ascii="Arial" w:hAnsi="Arial" w:cs="Arial"/>
          <w:sz w:val="24"/>
          <w:szCs w:val="24"/>
        </w:rPr>
        <w:t>Some schools requested a template of what a school's file for a CiC should contain. Several designated teachers contributed to this model document</w:t>
      </w:r>
      <w:r w:rsidR="00930878">
        <w:rPr>
          <w:rFonts w:ascii="Arial" w:hAnsi="Arial" w:cs="Arial"/>
          <w:sz w:val="24"/>
          <w:szCs w:val="24"/>
        </w:rPr>
        <w:t xml:space="preserve"> </w:t>
      </w:r>
    </w:p>
    <w:p w:rsidR="008D3C01" w:rsidRPr="00454156" w:rsidRDefault="00454156" w:rsidP="008D3C01">
      <w:pPr>
        <w:widowControl/>
        <w:numPr>
          <w:ilvl w:val="0"/>
          <w:numId w:val="24"/>
        </w:numPr>
        <w:autoSpaceDE/>
        <w:autoSpaceDN/>
        <w:adjustRightInd/>
        <w:rPr>
          <w:rFonts w:ascii="Arial" w:hAnsi="Arial" w:cs="Arial"/>
          <w:sz w:val="24"/>
          <w:szCs w:val="24"/>
        </w:rPr>
      </w:pPr>
      <w:r w:rsidRPr="007865F8">
        <w:rPr>
          <w:rFonts w:ascii="Arial" w:hAnsi="Arial" w:cs="Arial"/>
          <w:sz w:val="24"/>
          <w:szCs w:val="24"/>
        </w:rPr>
        <w:t xml:space="preserve">Model policy for CiC for primary schools </w:t>
      </w:r>
      <w:r w:rsidR="007865F8">
        <w:rPr>
          <w:rFonts w:ascii="Arial" w:hAnsi="Arial" w:cs="Arial"/>
          <w:sz w:val="24"/>
          <w:szCs w:val="24"/>
        </w:rPr>
        <w:t>-</w:t>
      </w:r>
      <w:r w:rsidRPr="00454156">
        <w:rPr>
          <w:rFonts w:ascii="Arial" w:hAnsi="Arial" w:cs="Arial"/>
          <w:sz w:val="24"/>
          <w:szCs w:val="24"/>
        </w:rPr>
        <w:t xml:space="preserve"> This is intended to be a template for primary schools to adapt according to their own circumstances</w:t>
      </w:r>
      <w:r w:rsidR="008D3C01">
        <w:rPr>
          <w:rFonts w:ascii="Arial" w:hAnsi="Arial" w:cs="Arial"/>
          <w:sz w:val="24"/>
          <w:szCs w:val="24"/>
        </w:rPr>
        <w:t xml:space="preserve"> </w:t>
      </w:r>
    </w:p>
    <w:p w:rsidR="00454156" w:rsidRPr="00454156" w:rsidRDefault="00454156" w:rsidP="00454156">
      <w:pPr>
        <w:widowControl/>
        <w:numPr>
          <w:ilvl w:val="0"/>
          <w:numId w:val="24"/>
        </w:numPr>
        <w:autoSpaceDE/>
        <w:autoSpaceDN/>
        <w:adjustRightInd/>
        <w:rPr>
          <w:rFonts w:ascii="Arial" w:hAnsi="Arial" w:cs="Arial"/>
          <w:sz w:val="24"/>
          <w:szCs w:val="24"/>
        </w:rPr>
      </w:pPr>
      <w:r w:rsidRPr="007865F8">
        <w:rPr>
          <w:rFonts w:ascii="Arial" w:hAnsi="Arial" w:cs="Arial"/>
          <w:sz w:val="24"/>
          <w:szCs w:val="24"/>
        </w:rPr>
        <w:t>Monitoring and Tracking Pupil Progress</w:t>
      </w:r>
      <w:r w:rsidR="007865F8">
        <w:rPr>
          <w:rFonts w:ascii="Arial" w:hAnsi="Arial" w:cs="Arial"/>
          <w:sz w:val="24"/>
          <w:szCs w:val="24"/>
        </w:rPr>
        <w:t xml:space="preserve"> -</w:t>
      </w:r>
      <w:r w:rsidRPr="00923FE3">
        <w:rPr>
          <w:rFonts w:ascii="Arial" w:hAnsi="Arial" w:cs="Arial"/>
          <w:sz w:val="24"/>
          <w:szCs w:val="24"/>
        </w:rPr>
        <w:t xml:space="preserve"> </w:t>
      </w:r>
      <w:r w:rsidRPr="00454156">
        <w:rPr>
          <w:rFonts w:ascii="Arial" w:hAnsi="Arial" w:cs="Arial"/>
          <w:sz w:val="24"/>
          <w:szCs w:val="24"/>
        </w:rPr>
        <w:t>This document shows the processes that are in place in addition to what schools do</w:t>
      </w:r>
    </w:p>
    <w:p w:rsidR="00454156" w:rsidRPr="00454156" w:rsidRDefault="009B35FD" w:rsidP="00454156">
      <w:pPr>
        <w:widowControl/>
        <w:numPr>
          <w:ilvl w:val="0"/>
          <w:numId w:val="24"/>
        </w:numPr>
        <w:autoSpaceDE/>
        <w:autoSpaceDN/>
        <w:adjustRightInd/>
        <w:rPr>
          <w:rFonts w:ascii="Arial" w:hAnsi="Arial" w:cs="Arial"/>
          <w:sz w:val="24"/>
          <w:szCs w:val="24"/>
        </w:rPr>
      </w:pPr>
      <w:hyperlink r:id="rId18" w:history="1">
        <w:r w:rsidR="00454156" w:rsidRPr="00C475DA">
          <w:rPr>
            <w:rStyle w:val="Hyperlink"/>
            <w:rFonts w:ascii="Arial" w:hAnsi="Arial" w:cs="Arial"/>
            <w:sz w:val="24"/>
            <w:szCs w:val="24"/>
          </w:rPr>
          <w:t>Personal Education Plan Guidance</w:t>
        </w:r>
      </w:hyperlink>
    </w:p>
    <w:p w:rsidR="00454156" w:rsidRPr="007865F8" w:rsidRDefault="00454156" w:rsidP="00454156">
      <w:pPr>
        <w:widowControl/>
        <w:numPr>
          <w:ilvl w:val="0"/>
          <w:numId w:val="32"/>
        </w:numPr>
        <w:autoSpaceDE/>
        <w:autoSpaceDN/>
        <w:adjustRightInd/>
        <w:jc w:val="both"/>
        <w:rPr>
          <w:rFonts w:ascii="Arial" w:hAnsi="Arial" w:cs="Arial"/>
          <w:sz w:val="24"/>
          <w:szCs w:val="24"/>
        </w:rPr>
      </w:pPr>
      <w:r w:rsidRPr="007865F8">
        <w:rPr>
          <w:rFonts w:ascii="Arial" w:hAnsi="Arial" w:cs="Arial"/>
          <w:sz w:val="24"/>
          <w:szCs w:val="24"/>
        </w:rPr>
        <w:t xml:space="preserve">Glossary </w:t>
      </w:r>
      <w:r w:rsidR="00E95AB5" w:rsidRPr="007865F8">
        <w:rPr>
          <w:rFonts w:ascii="Arial" w:hAnsi="Arial" w:cs="Arial"/>
          <w:sz w:val="24"/>
          <w:szCs w:val="24"/>
        </w:rPr>
        <w:t>for PEP guidance</w:t>
      </w:r>
    </w:p>
    <w:p w:rsidR="00454156" w:rsidRPr="00454156" w:rsidRDefault="00454156" w:rsidP="00454156">
      <w:pPr>
        <w:widowControl/>
        <w:numPr>
          <w:ilvl w:val="0"/>
          <w:numId w:val="32"/>
        </w:numPr>
        <w:autoSpaceDE/>
        <w:autoSpaceDN/>
        <w:adjustRightInd/>
        <w:jc w:val="both"/>
        <w:rPr>
          <w:rFonts w:ascii="Arial" w:hAnsi="Arial" w:cs="Arial"/>
          <w:sz w:val="24"/>
          <w:szCs w:val="24"/>
        </w:rPr>
      </w:pPr>
      <w:r w:rsidRPr="007865F8">
        <w:rPr>
          <w:rFonts w:ascii="Arial" w:hAnsi="Arial" w:cs="Arial"/>
          <w:sz w:val="24"/>
          <w:szCs w:val="24"/>
        </w:rPr>
        <w:t>Free resources for CiC</w:t>
      </w:r>
    </w:p>
    <w:p w:rsidR="00454156" w:rsidRPr="00454156" w:rsidRDefault="00454156" w:rsidP="00454156">
      <w:pPr>
        <w:widowControl/>
        <w:numPr>
          <w:ilvl w:val="0"/>
          <w:numId w:val="24"/>
        </w:numPr>
        <w:autoSpaceDE/>
        <w:autoSpaceDN/>
        <w:adjustRightInd/>
        <w:rPr>
          <w:rFonts w:ascii="Arial" w:hAnsi="Arial" w:cs="Arial"/>
          <w:sz w:val="24"/>
          <w:szCs w:val="24"/>
        </w:rPr>
      </w:pPr>
      <w:r w:rsidRPr="007107C2">
        <w:rPr>
          <w:rFonts w:ascii="Arial" w:hAnsi="Arial" w:cs="Arial"/>
          <w:sz w:val="24"/>
          <w:szCs w:val="24"/>
        </w:rPr>
        <w:t>Process for agreeing part time timetable</w:t>
      </w:r>
      <w:r w:rsidRPr="00E95AB5">
        <w:rPr>
          <w:rFonts w:ascii="Arial" w:hAnsi="Arial" w:cs="Arial"/>
          <w:sz w:val="24"/>
          <w:szCs w:val="24"/>
        </w:rPr>
        <w:t xml:space="preserve"> </w:t>
      </w:r>
    </w:p>
    <w:p w:rsidR="00454156" w:rsidRPr="00454156" w:rsidRDefault="00454156" w:rsidP="00454156">
      <w:pPr>
        <w:widowControl/>
        <w:numPr>
          <w:ilvl w:val="0"/>
          <w:numId w:val="24"/>
        </w:numPr>
        <w:autoSpaceDE/>
        <w:autoSpaceDN/>
        <w:adjustRightInd/>
        <w:rPr>
          <w:rFonts w:ascii="Arial" w:hAnsi="Arial" w:cs="Arial"/>
          <w:sz w:val="24"/>
          <w:szCs w:val="24"/>
        </w:rPr>
      </w:pPr>
      <w:r w:rsidRPr="007107C2">
        <w:rPr>
          <w:rFonts w:ascii="Arial" w:hAnsi="Arial" w:cs="Arial"/>
          <w:sz w:val="24"/>
          <w:szCs w:val="24"/>
        </w:rPr>
        <w:t>Process for new children in care/CiC moving</w:t>
      </w:r>
      <w:r w:rsidRPr="00E95AB5">
        <w:rPr>
          <w:rFonts w:ascii="Arial" w:hAnsi="Arial" w:cs="Arial"/>
          <w:sz w:val="24"/>
          <w:szCs w:val="24"/>
        </w:rPr>
        <w:t xml:space="preserve"> </w:t>
      </w:r>
    </w:p>
    <w:p w:rsidR="00454156" w:rsidRPr="00454156" w:rsidRDefault="00454156" w:rsidP="00454156">
      <w:pPr>
        <w:widowControl/>
        <w:numPr>
          <w:ilvl w:val="0"/>
          <w:numId w:val="24"/>
        </w:numPr>
        <w:autoSpaceDE/>
        <w:autoSpaceDN/>
        <w:adjustRightInd/>
        <w:rPr>
          <w:rFonts w:ascii="Arial" w:hAnsi="Arial" w:cs="Arial"/>
          <w:sz w:val="24"/>
          <w:szCs w:val="24"/>
        </w:rPr>
      </w:pPr>
      <w:r w:rsidRPr="007107C2">
        <w:rPr>
          <w:rFonts w:ascii="Arial" w:hAnsi="Arial" w:cs="Arial"/>
          <w:sz w:val="24"/>
          <w:szCs w:val="24"/>
        </w:rPr>
        <w:t xml:space="preserve">Pupil Premium </w:t>
      </w:r>
      <w:r w:rsidR="007A42F8" w:rsidRPr="007107C2">
        <w:rPr>
          <w:rFonts w:ascii="Arial" w:hAnsi="Arial" w:cs="Arial"/>
          <w:sz w:val="24"/>
          <w:szCs w:val="24"/>
        </w:rPr>
        <w:t>policy</w:t>
      </w:r>
      <w:r w:rsidRPr="007A42F8">
        <w:rPr>
          <w:rFonts w:ascii="Arial" w:hAnsi="Arial" w:cs="Arial"/>
          <w:sz w:val="24"/>
          <w:szCs w:val="24"/>
        </w:rPr>
        <w:t xml:space="preserve"> </w:t>
      </w:r>
    </w:p>
    <w:p w:rsidR="00992100" w:rsidRDefault="00454156" w:rsidP="00454156">
      <w:pPr>
        <w:widowControl/>
        <w:numPr>
          <w:ilvl w:val="0"/>
          <w:numId w:val="24"/>
        </w:numPr>
        <w:autoSpaceDE/>
        <w:autoSpaceDN/>
        <w:adjustRightInd/>
        <w:rPr>
          <w:rFonts w:ascii="Arial" w:hAnsi="Arial" w:cs="Arial"/>
          <w:sz w:val="24"/>
          <w:szCs w:val="24"/>
        </w:rPr>
      </w:pPr>
      <w:r w:rsidRPr="007107C2">
        <w:rPr>
          <w:rFonts w:ascii="Arial" w:hAnsi="Arial" w:cs="Arial"/>
          <w:sz w:val="24"/>
          <w:szCs w:val="24"/>
        </w:rPr>
        <w:t>St Werburgh's Primary School's policy for CiC</w:t>
      </w:r>
      <w:r w:rsidRPr="00C475DA">
        <w:rPr>
          <w:rFonts w:ascii="Arial" w:hAnsi="Arial" w:cs="Arial"/>
          <w:sz w:val="24"/>
          <w:szCs w:val="24"/>
        </w:rPr>
        <w:t xml:space="preserve"> </w:t>
      </w:r>
      <w:r w:rsidR="007107C2">
        <w:rPr>
          <w:rFonts w:ascii="Arial" w:hAnsi="Arial" w:cs="Arial"/>
          <w:sz w:val="24"/>
          <w:szCs w:val="24"/>
        </w:rPr>
        <w:t xml:space="preserve">- </w:t>
      </w:r>
      <w:r w:rsidRPr="00992100">
        <w:rPr>
          <w:rFonts w:ascii="Arial" w:hAnsi="Arial" w:cs="Arial"/>
          <w:sz w:val="24"/>
          <w:szCs w:val="24"/>
        </w:rPr>
        <w:t>We have been given permission by St Werburgh's to share their school policy</w:t>
      </w:r>
      <w:r w:rsidR="007A42F8" w:rsidRPr="00992100">
        <w:rPr>
          <w:rFonts w:ascii="Arial" w:hAnsi="Arial" w:cs="Arial"/>
          <w:sz w:val="24"/>
          <w:szCs w:val="24"/>
        </w:rPr>
        <w:t xml:space="preserve"> </w:t>
      </w:r>
    </w:p>
    <w:p w:rsidR="00454156" w:rsidRPr="00992100" w:rsidRDefault="00454156" w:rsidP="00454156">
      <w:pPr>
        <w:widowControl/>
        <w:numPr>
          <w:ilvl w:val="0"/>
          <w:numId w:val="24"/>
        </w:numPr>
        <w:autoSpaceDE/>
        <w:autoSpaceDN/>
        <w:adjustRightInd/>
        <w:rPr>
          <w:rFonts w:ascii="Arial" w:hAnsi="Arial" w:cs="Arial"/>
          <w:sz w:val="24"/>
          <w:szCs w:val="24"/>
        </w:rPr>
      </w:pPr>
      <w:r w:rsidRPr="007107C2">
        <w:rPr>
          <w:rFonts w:ascii="Arial" w:hAnsi="Arial" w:cs="Arial"/>
          <w:sz w:val="24"/>
          <w:szCs w:val="24"/>
        </w:rPr>
        <w:t>When a child comes into care</w:t>
      </w:r>
      <w:r w:rsidRPr="00992100">
        <w:rPr>
          <w:rFonts w:ascii="Arial" w:hAnsi="Arial" w:cs="Arial"/>
          <w:sz w:val="24"/>
          <w:szCs w:val="24"/>
        </w:rPr>
        <w:t xml:space="preserve"> Guidance for schools on social care processes when a child comes into local authority care</w:t>
      </w:r>
    </w:p>
    <w:p w:rsidR="008A6CF2" w:rsidRDefault="009B35FD" w:rsidP="00B3627E">
      <w:pPr>
        <w:numPr>
          <w:ilvl w:val="0"/>
          <w:numId w:val="24"/>
        </w:numPr>
        <w:jc w:val="both"/>
        <w:rPr>
          <w:rFonts w:ascii="Arial" w:hAnsi="Arial" w:cs="Arial"/>
          <w:sz w:val="24"/>
          <w:szCs w:val="24"/>
        </w:rPr>
      </w:pPr>
      <w:hyperlink r:id="rId19" w:history="1">
        <w:r w:rsidR="00B3627E" w:rsidRPr="00C475DA">
          <w:rPr>
            <w:rStyle w:val="Hyperlink"/>
            <w:rFonts w:ascii="Arial" w:hAnsi="Arial" w:cs="Arial"/>
            <w:sz w:val="24"/>
            <w:szCs w:val="24"/>
          </w:rPr>
          <w:t>Children in care education website</w:t>
        </w:r>
      </w:hyperlink>
    </w:p>
    <w:p w:rsidR="008A6CF2" w:rsidRDefault="008A6CF2" w:rsidP="00AF1AAC">
      <w:pPr>
        <w:jc w:val="both"/>
        <w:rPr>
          <w:rFonts w:ascii="Arial" w:hAnsi="Arial" w:cs="Arial"/>
          <w:sz w:val="24"/>
          <w:szCs w:val="24"/>
        </w:rPr>
      </w:pPr>
    </w:p>
    <w:p w:rsidR="008A6CF2" w:rsidRPr="00EA2F60" w:rsidRDefault="008A6CF2" w:rsidP="00AF1AAC">
      <w:pPr>
        <w:jc w:val="both"/>
        <w:rPr>
          <w:rFonts w:ascii="Arial" w:hAnsi="Arial" w:cs="Arial"/>
          <w:b/>
          <w:bCs/>
          <w:sz w:val="24"/>
          <w:szCs w:val="24"/>
        </w:rPr>
      </w:pPr>
      <w:r w:rsidRPr="00EA2F60">
        <w:rPr>
          <w:rFonts w:ascii="Arial" w:hAnsi="Arial" w:cs="Arial"/>
          <w:b/>
          <w:bCs/>
          <w:sz w:val="24"/>
          <w:szCs w:val="24"/>
        </w:rPr>
        <w:t>School’s own policie</w:t>
      </w:r>
      <w:r w:rsidR="005C4C12">
        <w:rPr>
          <w:rFonts w:ascii="Arial" w:hAnsi="Arial" w:cs="Arial"/>
          <w:b/>
          <w:bCs/>
          <w:sz w:val="24"/>
          <w:szCs w:val="24"/>
        </w:rPr>
        <w:t xml:space="preserve">s </w:t>
      </w:r>
    </w:p>
    <w:p w:rsidR="008A6CF2" w:rsidRPr="00C14DB3" w:rsidRDefault="008A6CF2" w:rsidP="00AF1AAC">
      <w:pPr>
        <w:ind w:left="720"/>
        <w:jc w:val="both"/>
        <w:rPr>
          <w:rFonts w:ascii="Arial" w:hAnsi="Arial" w:cs="Arial"/>
          <w:sz w:val="24"/>
          <w:szCs w:val="24"/>
        </w:rPr>
      </w:pPr>
    </w:p>
    <w:p w:rsidR="008A6CF2" w:rsidRDefault="008A6CF2" w:rsidP="00AF1AAC">
      <w:pPr>
        <w:widowControl/>
        <w:numPr>
          <w:ilvl w:val="0"/>
          <w:numId w:val="24"/>
        </w:numPr>
        <w:autoSpaceDE/>
        <w:autoSpaceDN/>
        <w:adjustRightInd/>
        <w:jc w:val="both"/>
        <w:rPr>
          <w:rFonts w:ascii="Arial" w:hAnsi="Arial" w:cs="Arial"/>
          <w:sz w:val="24"/>
          <w:szCs w:val="24"/>
        </w:rPr>
      </w:pPr>
      <w:r>
        <w:rPr>
          <w:rFonts w:ascii="Arial" w:hAnsi="Arial" w:cs="Arial"/>
          <w:sz w:val="24"/>
          <w:szCs w:val="24"/>
        </w:rPr>
        <w:t>Behaviour policy</w:t>
      </w:r>
    </w:p>
    <w:p w:rsidR="008A6CF2" w:rsidRPr="00C14DB3" w:rsidRDefault="008A6CF2" w:rsidP="00AF1AAC">
      <w:pPr>
        <w:widowControl/>
        <w:numPr>
          <w:ilvl w:val="0"/>
          <w:numId w:val="24"/>
        </w:numPr>
        <w:autoSpaceDE/>
        <w:autoSpaceDN/>
        <w:adjustRightInd/>
        <w:jc w:val="both"/>
        <w:rPr>
          <w:rFonts w:ascii="Arial" w:hAnsi="Arial" w:cs="Arial"/>
          <w:sz w:val="24"/>
          <w:szCs w:val="24"/>
        </w:rPr>
      </w:pPr>
      <w:r w:rsidRPr="00C14DB3">
        <w:rPr>
          <w:rFonts w:ascii="Arial" w:hAnsi="Arial" w:cs="Arial"/>
          <w:sz w:val="24"/>
          <w:szCs w:val="24"/>
        </w:rPr>
        <w:t>Anti-bullying policy</w:t>
      </w:r>
    </w:p>
    <w:p w:rsidR="008A6CF2" w:rsidRPr="00C14DB3" w:rsidRDefault="005C4C12" w:rsidP="00AF1AAC">
      <w:pPr>
        <w:widowControl/>
        <w:numPr>
          <w:ilvl w:val="0"/>
          <w:numId w:val="24"/>
        </w:numPr>
        <w:autoSpaceDE/>
        <w:autoSpaceDN/>
        <w:adjustRightInd/>
        <w:jc w:val="both"/>
        <w:rPr>
          <w:rFonts w:ascii="Arial" w:hAnsi="Arial" w:cs="Arial"/>
          <w:sz w:val="24"/>
          <w:szCs w:val="24"/>
        </w:rPr>
      </w:pPr>
      <w:r>
        <w:rPr>
          <w:rFonts w:ascii="Arial" w:hAnsi="Arial" w:cs="Arial"/>
          <w:sz w:val="24"/>
          <w:szCs w:val="24"/>
        </w:rPr>
        <w:t>PSHE</w:t>
      </w:r>
    </w:p>
    <w:p w:rsidR="008A6CF2" w:rsidRPr="00C14DB3" w:rsidRDefault="008A6CF2" w:rsidP="00AF1AAC">
      <w:pPr>
        <w:widowControl/>
        <w:numPr>
          <w:ilvl w:val="0"/>
          <w:numId w:val="24"/>
        </w:numPr>
        <w:autoSpaceDE/>
        <w:autoSpaceDN/>
        <w:adjustRightInd/>
        <w:jc w:val="both"/>
        <w:rPr>
          <w:rFonts w:ascii="Arial" w:hAnsi="Arial" w:cs="Arial"/>
          <w:sz w:val="24"/>
          <w:szCs w:val="24"/>
        </w:rPr>
      </w:pPr>
      <w:r w:rsidRPr="00C14DB3">
        <w:rPr>
          <w:rFonts w:ascii="Arial" w:hAnsi="Arial" w:cs="Arial"/>
          <w:sz w:val="24"/>
          <w:szCs w:val="24"/>
        </w:rPr>
        <w:t>Emotional Literacy policy</w:t>
      </w:r>
    </w:p>
    <w:p w:rsidR="008A6CF2" w:rsidRPr="005C4C12" w:rsidRDefault="008A6CF2" w:rsidP="005C4C12">
      <w:pPr>
        <w:widowControl/>
        <w:numPr>
          <w:ilvl w:val="0"/>
          <w:numId w:val="24"/>
        </w:numPr>
        <w:autoSpaceDE/>
        <w:autoSpaceDN/>
        <w:adjustRightInd/>
        <w:jc w:val="both"/>
        <w:rPr>
          <w:rFonts w:ascii="Arial" w:hAnsi="Arial" w:cs="Arial"/>
          <w:sz w:val="24"/>
          <w:szCs w:val="24"/>
        </w:rPr>
      </w:pPr>
      <w:r w:rsidRPr="00C14DB3">
        <w:rPr>
          <w:rFonts w:ascii="Arial" w:hAnsi="Arial" w:cs="Arial"/>
          <w:sz w:val="24"/>
          <w:szCs w:val="24"/>
        </w:rPr>
        <w:t>Learning and Teaching</w:t>
      </w:r>
    </w:p>
    <w:p w:rsidR="008A6CF2" w:rsidRPr="00C14DB3" w:rsidRDefault="008A6CF2" w:rsidP="00AF1AAC">
      <w:pPr>
        <w:widowControl/>
        <w:numPr>
          <w:ilvl w:val="0"/>
          <w:numId w:val="24"/>
        </w:numPr>
        <w:autoSpaceDE/>
        <w:autoSpaceDN/>
        <w:adjustRightInd/>
        <w:jc w:val="both"/>
        <w:rPr>
          <w:rFonts w:ascii="Arial" w:hAnsi="Arial" w:cs="Arial"/>
          <w:sz w:val="24"/>
          <w:szCs w:val="24"/>
        </w:rPr>
      </w:pPr>
      <w:r w:rsidRPr="00C14DB3">
        <w:rPr>
          <w:rFonts w:ascii="Arial" w:hAnsi="Arial" w:cs="Arial"/>
          <w:sz w:val="24"/>
          <w:szCs w:val="24"/>
        </w:rPr>
        <w:t xml:space="preserve">Single Equality Scheme </w:t>
      </w:r>
    </w:p>
    <w:p w:rsidR="008A6CF2" w:rsidRPr="00C14DB3" w:rsidRDefault="008A6CF2" w:rsidP="00AF1AAC">
      <w:pPr>
        <w:widowControl/>
        <w:numPr>
          <w:ilvl w:val="0"/>
          <w:numId w:val="24"/>
        </w:numPr>
        <w:autoSpaceDE/>
        <w:autoSpaceDN/>
        <w:adjustRightInd/>
        <w:jc w:val="both"/>
        <w:rPr>
          <w:rFonts w:ascii="Arial" w:hAnsi="Arial" w:cs="Arial"/>
          <w:sz w:val="24"/>
          <w:szCs w:val="24"/>
        </w:rPr>
      </w:pPr>
      <w:r w:rsidRPr="00C14DB3">
        <w:rPr>
          <w:rFonts w:ascii="Arial" w:hAnsi="Arial" w:cs="Arial"/>
          <w:sz w:val="24"/>
          <w:szCs w:val="24"/>
        </w:rPr>
        <w:t>Child Protection</w:t>
      </w:r>
    </w:p>
    <w:p w:rsidR="008A6CF2" w:rsidRDefault="008A6CF2" w:rsidP="00AF1AAC">
      <w:pPr>
        <w:widowControl/>
        <w:numPr>
          <w:ilvl w:val="0"/>
          <w:numId w:val="24"/>
        </w:numPr>
        <w:autoSpaceDE/>
        <w:autoSpaceDN/>
        <w:adjustRightInd/>
        <w:jc w:val="both"/>
        <w:rPr>
          <w:rFonts w:ascii="Arial" w:hAnsi="Arial" w:cs="Arial"/>
          <w:sz w:val="24"/>
          <w:szCs w:val="24"/>
        </w:rPr>
      </w:pPr>
      <w:r w:rsidRPr="00C14DB3">
        <w:rPr>
          <w:rFonts w:ascii="Arial" w:hAnsi="Arial" w:cs="Arial"/>
          <w:sz w:val="24"/>
          <w:szCs w:val="24"/>
        </w:rPr>
        <w:t xml:space="preserve">Safeguarding Children Policy </w:t>
      </w:r>
    </w:p>
    <w:p w:rsidR="00997696" w:rsidRDefault="00997696" w:rsidP="00997696">
      <w:pPr>
        <w:widowControl/>
        <w:autoSpaceDE/>
        <w:autoSpaceDN/>
        <w:adjustRightInd/>
        <w:jc w:val="both"/>
        <w:rPr>
          <w:rFonts w:ascii="Arial" w:hAnsi="Arial" w:cs="Arial"/>
          <w:sz w:val="24"/>
          <w:szCs w:val="24"/>
        </w:rPr>
      </w:pPr>
    </w:p>
    <w:p w:rsidR="00997696" w:rsidRDefault="00997696" w:rsidP="00997696">
      <w:pPr>
        <w:widowControl/>
        <w:autoSpaceDE/>
        <w:autoSpaceDN/>
        <w:adjustRightInd/>
        <w:jc w:val="both"/>
        <w:rPr>
          <w:rFonts w:ascii="Arial" w:hAnsi="Arial" w:cs="Arial"/>
          <w:sz w:val="24"/>
          <w:szCs w:val="24"/>
        </w:rPr>
      </w:pPr>
    </w:p>
    <w:p w:rsidR="00997696" w:rsidRDefault="00997696" w:rsidP="00997696">
      <w:pPr>
        <w:widowControl/>
        <w:autoSpaceDE/>
        <w:autoSpaceDN/>
        <w:adjustRightInd/>
        <w:jc w:val="both"/>
        <w:rPr>
          <w:rFonts w:ascii="Arial" w:hAnsi="Arial" w:cs="Arial"/>
          <w:sz w:val="24"/>
          <w:szCs w:val="24"/>
        </w:rPr>
      </w:pPr>
    </w:p>
    <w:p w:rsidR="00997696" w:rsidRPr="00997696" w:rsidRDefault="00997696" w:rsidP="00997696">
      <w:pPr>
        <w:widowControl/>
        <w:rPr>
          <w:rFonts w:ascii="Univers 47 CondensedLight" w:hAnsi="Univers 47 CondensedLight" w:cs="Univers 47 CondensedLight"/>
          <w:color w:val="000000"/>
          <w:sz w:val="24"/>
          <w:szCs w:val="24"/>
          <w:lang w:val="en-GB" w:eastAsia="en-GB"/>
        </w:rPr>
      </w:pPr>
    </w:p>
    <w:p w:rsidR="00997696" w:rsidRPr="00997696" w:rsidRDefault="00997696" w:rsidP="00997696">
      <w:pPr>
        <w:widowControl/>
        <w:spacing w:line="241" w:lineRule="atLeast"/>
        <w:jc w:val="center"/>
        <w:rPr>
          <w:rFonts w:ascii="Bradley Hand ITC" w:hAnsi="Bradley Hand ITC" w:cs="Univers 47 CondensedLight"/>
          <w:b/>
          <w:color w:val="000000"/>
          <w:sz w:val="22"/>
          <w:szCs w:val="22"/>
          <w:u w:val="single"/>
          <w:lang w:val="en-GB" w:eastAsia="en-GB"/>
        </w:rPr>
      </w:pPr>
      <w:r w:rsidRPr="00997696">
        <w:rPr>
          <w:rFonts w:ascii="Bradley Hand ITC" w:hAnsi="Bradley Hand ITC"/>
          <w:b/>
          <w:sz w:val="22"/>
          <w:szCs w:val="22"/>
          <w:u w:val="single"/>
          <w:lang w:val="en-GB" w:eastAsia="en-GB"/>
        </w:rPr>
        <w:t xml:space="preserve">Rights Respecting School </w:t>
      </w:r>
      <w:r w:rsidRPr="00997696">
        <w:rPr>
          <w:rFonts w:ascii="Bradley Hand ITC" w:hAnsi="Bradley Hand ITC" w:cs="Univers 47 CondensedLight"/>
          <w:b/>
          <w:bCs/>
          <w:color w:val="000000"/>
          <w:sz w:val="22"/>
          <w:szCs w:val="22"/>
          <w:u w:val="single"/>
          <w:lang w:val="en-GB" w:eastAsia="en-GB"/>
        </w:rPr>
        <w:t>Article 3</w:t>
      </w:r>
    </w:p>
    <w:p w:rsidR="00EA2F60" w:rsidRDefault="00997696" w:rsidP="00997696">
      <w:pPr>
        <w:widowControl/>
        <w:autoSpaceDE/>
        <w:autoSpaceDN/>
        <w:adjustRightInd/>
        <w:jc w:val="center"/>
        <w:rPr>
          <w:rFonts w:ascii="Arial" w:hAnsi="Arial" w:cs="Arial"/>
          <w:sz w:val="24"/>
          <w:szCs w:val="24"/>
        </w:rPr>
      </w:pPr>
      <w:r w:rsidRPr="00997696">
        <w:rPr>
          <w:rFonts w:ascii="Bradley Hand ITC" w:hAnsi="Bradley Hand ITC" w:cs="Univers 47 CondensedLight"/>
          <w:color w:val="000000"/>
          <w:sz w:val="22"/>
          <w:szCs w:val="22"/>
          <w:lang w:val="en-GB" w:eastAsia="en-GB"/>
        </w:rPr>
        <w:t>The best interests of the child must be a top priority in all things that affect children.</w:t>
      </w:r>
    </w:p>
    <w:p w:rsidR="00EA2F60" w:rsidRDefault="00EA2F60" w:rsidP="00EA2F60">
      <w:pPr>
        <w:jc w:val="both"/>
        <w:rPr>
          <w:rFonts w:ascii="Arial" w:hAnsi="Arial" w:cs="Arial"/>
          <w:sz w:val="24"/>
          <w:szCs w:val="24"/>
        </w:rPr>
      </w:pPr>
    </w:p>
    <w:p w:rsidR="00785CB8" w:rsidRPr="00C14DB3" w:rsidRDefault="00785CB8" w:rsidP="00AF1AAC">
      <w:pPr>
        <w:tabs>
          <w:tab w:val="left" w:pos="-1080"/>
          <w:tab w:val="left" w:pos="-720"/>
          <w:tab w:val="left" w:pos="0"/>
          <w:tab w:val="left" w:pos="720"/>
          <w:tab w:val="left" w:pos="1440"/>
          <w:tab w:val="left" w:pos="1848"/>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lang w:val="en-GB"/>
        </w:rPr>
      </w:pPr>
    </w:p>
    <w:sectPr w:rsidR="00785CB8" w:rsidRPr="00C14DB3" w:rsidSect="00C64242">
      <w:footerReference w:type="default" r:id="rId20"/>
      <w:endnotePr>
        <w:numFmt w:val="decimal"/>
      </w:endnotePr>
      <w:type w:val="continuous"/>
      <w:pgSz w:w="11905" w:h="16837" w:code="9"/>
      <w:pgMar w:top="284" w:right="851" w:bottom="340" w:left="1021" w:header="567" w:footer="3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64" w:rsidRDefault="005F2C64">
      <w:r>
        <w:separator/>
      </w:r>
    </w:p>
  </w:endnote>
  <w:endnote w:type="continuationSeparator" w:id="0">
    <w:p w:rsidR="005F2C64" w:rsidRDefault="005F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MM">
    <w:altName w:val="MyriadM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60" w:rsidRPr="0097741E" w:rsidRDefault="00EA2F60" w:rsidP="0097741E">
    <w:pPr>
      <w:pStyle w:val="Footer"/>
      <w:jc w:val="center"/>
    </w:pPr>
    <w:r>
      <w:t xml:space="preserve">Page </w:t>
    </w:r>
    <w:r>
      <w:fldChar w:fldCharType="begin"/>
    </w:r>
    <w:r>
      <w:instrText xml:space="preserve"> PAGE </w:instrText>
    </w:r>
    <w:r>
      <w:fldChar w:fldCharType="separate"/>
    </w:r>
    <w:r w:rsidR="009B35FD">
      <w:rPr>
        <w:noProof/>
      </w:rPr>
      <w:t>2</w:t>
    </w:r>
    <w:r>
      <w:fldChar w:fldCharType="end"/>
    </w:r>
    <w:r>
      <w:t xml:space="preserve"> of </w:t>
    </w:r>
    <w:r>
      <w:fldChar w:fldCharType="begin"/>
    </w:r>
    <w:r>
      <w:instrText xml:space="preserve"> NUMPAGES </w:instrText>
    </w:r>
    <w:r>
      <w:fldChar w:fldCharType="separate"/>
    </w:r>
    <w:r w:rsidR="009B35F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64" w:rsidRDefault="005F2C64">
      <w:r>
        <w:separator/>
      </w:r>
    </w:p>
  </w:footnote>
  <w:footnote w:type="continuationSeparator" w:id="0">
    <w:p w:rsidR="005F2C64" w:rsidRDefault="005F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325CB6"/>
    <w:lvl w:ilvl="0">
      <w:numFmt w:val="decimal"/>
      <w:lvlText w:val="*"/>
      <w:lvlJc w:val="left"/>
      <w:rPr>
        <w:rFonts w:cs="Times New Roman"/>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cs="WP TypographicSymbols"/>
      </w:rPr>
    </w:lvl>
  </w:abstractNum>
  <w:abstractNum w:abstractNumId="2" w15:restartNumberingAfterBreak="0">
    <w:nsid w:val="01E42DE2"/>
    <w:multiLevelType w:val="hybridMultilevel"/>
    <w:tmpl w:val="A694283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9C74058"/>
    <w:multiLevelType w:val="hybridMultilevel"/>
    <w:tmpl w:val="796ED0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07AAD"/>
    <w:multiLevelType w:val="hybridMultilevel"/>
    <w:tmpl w:val="1506009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19562F8A"/>
    <w:multiLevelType w:val="hybridMultilevel"/>
    <w:tmpl w:val="0590AB12"/>
    <w:lvl w:ilvl="0" w:tplc="08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C41E2"/>
    <w:multiLevelType w:val="hybridMultilevel"/>
    <w:tmpl w:val="05EB0B9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7691168"/>
    <w:multiLevelType w:val="hybridMultilevel"/>
    <w:tmpl w:val="E5C2E4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CA095B"/>
    <w:multiLevelType w:val="hybridMultilevel"/>
    <w:tmpl w:val="3B708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22F98"/>
    <w:multiLevelType w:val="hybridMultilevel"/>
    <w:tmpl w:val="26B439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C2F2C"/>
    <w:multiLevelType w:val="hybridMultilevel"/>
    <w:tmpl w:val="A9D615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C7790A"/>
    <w:multiLevelType w:val="hybridMultilevel"/>
    <w:tmpl w:val="85101D1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39646FA1"/>
    <w:multiLevelType w:val="hybridMultilevel"/>
    <w:tmpl w:val="727A39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76FDC"/>
    <w:multiLevelType w:val="hybridMultilevel"/>
    <w:tmpl w:val="3E50E5C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620708"/>
    <w:multiLevelType w:val="multilevel"/>
    <w:tmpl w:val="C18A7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BC47D4"/>
    <w:multiLevelType w:val="hybridMultilevel"/>
    <w:tmpl w:val="1884E6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460AF"/>
    <w:multiLevelType w:val="hybridMultilevel"/>
    <w:tmpl w:val="C27212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73611"/>
    <w:multiLevelType w:val="hybridMultilevel"/>
    <w:tmpl w:val="7EF857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847D04"/>
    <w:multiLevelType w:val="hybridMultilevel"/>
    <w:tmpl w:val="A52062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0B3ACA"/>
    <w:multiLevelType w:val="hybridMultilevel"/>
    <w:tmpl w:val="5416651A"/>
    <w:lvl w:ilvl="0" w:tplc="08090001">
      <w:start w:val="1"/>
      <w:numFmt w:val="bullet"/>
      <w:lvlText w:val=""/>
      <w:lvlJc w:val="left"/>
      <w:pPr>
        <w:tabs>
          <w:tab w:val="num" w:pos="1275"/>
        </w:tabs>
        <w:ind w:left="1275" w:hanging="360"/>
      </w:pPr>
      <w:rPr>
        <w:rFonts w:ascii="Symbol" w:hAnsi="Symbol" w:hint="default"/>
      </w:rPr>
    </w:lvl>
    <w:lvl w:ilvl="1" w:tplc="04090003">
      <w:start w:val="1"/>
      <w:numFmt w:val="bullet"/>
      <w:lvlText w:val="o"/>
      <w:lvlJc w:val="left"/>
      <w:pPr>
        <w:tabs>
          <w:tab w:val="num" w:pos="1935"/>
        </w:tabs>
        <w:ind w:left="1935" w:hanging="360"/>
      </w:pPr>
      <w:rPr>
        <w:rFonts w:ascii="Courier New" w:hAnsi="Courier New" w:hint="default"/>
      </w:rPr>
    </w:lvl>
    <w:lvl w:ilvl="2" w:tplc="04090005">
      <w:start w:val="1"/>
      <w:numFmt w:val="bullet"/>
      <w:lvlText w:val=""/>
      <w:lvlJc w:val="left"/>
      <w:pPr>
        <w:tabs>
          <w:tab w:val="num" w:pos="2655"/>
        </w:tabs>
        <w:ind w:left="2655" w:hanging="360"/>
      </w:pPr>
      <w:rPr>
        <w:rFonts w:ascii="Wingdings" w:hAnsi="Wingdings" w:hint="default"/>
      </w:rPr>
    </w:lvl>
    <w:lvl w:ilvl="3" w:tplc="04090001">
      <w:start w:val="1"/>
      <w:numFmt w:val="bullet"/>
      <w:lvlText w:val=""/>
      <w:lvlJc w:val="left"/>
      <w:pPr>
        <w:tabs>
          <w:tab w:val="num" w:pos="3375"/>
        </w:tabs>
        <w:ind w:left="3375" w:hanging="360"/>
      </w:pPr>
      <w:rPr>
        <w:rFonts w:ascii="Symbol" w:hAnsi="Symbol" w:hint="default"/>
      </w:rPr>
    </w:lvl>
    <w:lvl w:ilvl="4" w:tplc="04090003">
      <w:start w:val="1"/>
      <w:numFmt w:val="bullet"/>
      <w:lvlText w:val="o"/>
      <w:lvlJc w:val="left"/>
      <w:pPr>
        <w:tabs>
          <w:tab w:val="num" w:pos="4095"/>
        </w:tabs>
        <w:ind w:left="4095" w:hanging="360"/>
      </w:pPr>
      <w:rPr>
        <w:rFonts w:ascii="Courier New" w:hAnsi="Courier New" w:hint="default"/>
      </w:rPr>
    </w:lvl>
    <w:lvl w:ilvl="5" w:tplc="04090005">
      <w:start w:val="1"/>
      <w:numFmt w:val="bullet"/>
      <w:lvlText w:val=""/>
      <w:lvlJc w:val="left"/>
      <w:pPr>
        <w:tabs>
          <w:tab w:val="num" w:pos="4815"/>
        </w:tabs>
        <w:ind w:left="4815" w:hanging="360"/>
      </w:pPr>
      <w:rPr>
        <w:rFonts w:ascii="Wingdings" w:hAnsi="Wingdings" w:hint="default"/>
      </w:rPr>
    </w:lvl>
    <w:lvl w:ilvl="6" w:tplc="04090001">
      <w:start w:val="1"/>
      <w:numFmt w:val="bullet"/>
      <w:lvlText w:val=""/>
      <w:lvlJc w:val="left"/>
      <w:pPr>
        <w:tabs>
          <w:tab w:val="num" w:pos="5535"/>
        </w:tabs>
        <w:ind w:left="5535" w:hanging="360"/>
      </w:pPr>
      <w:rPr>
        <w:rFonts w:ascii="Symbol" w:hAnsi="Symbol" w:hint="default"/>
      </w:rPr>
    </w:lvl>
    <w:lvl w:ilvl="7" w:tplc="04090003">
      <w:start w:val="1"/>
      <w:numFmt w:val="bullet"/>
      <w:lvlText w:val="o"/>
      <w:lvlJc w:val="left"/>
      <w:pPr>
        <w:tabs>
          <w:tab w:val="num" w:pos="6255"/>
        </w:tabs>
        <w:ind w:left="6255" w:hanging="360"/>
      </w:pPr>
      <w:rPr>
        <w:rFonts w:ascii="Courier New" w:hAnsi="Courier New" w:hint="default"/>
      </w:rPr>
    </w:lvl>
    <w:lvl w:ilvl="8" w:tplc="04090005">
      <w:start w:val="1"/>
      <w:numFmt w:val="bullet"/>
      <w:lvlText w:val=""/>
      <w:lvlJc w:val="left"/>
      <w:pPr>
        <w:tabs>
          <w:tab w:val="num" w:pos="6975"/>
        </w:tabs>
        <w:ind w:left="6975" w:hanging="360"/>
      </w:pPr>
      <w:rPr>
        <w:rFonts w:ascii="Wingdings" w:hAnsi="Wingdings" w:hint="default"/>
      </w:rPr>
    </w:lvl>
  </w:abstractNum>
  <w:abstractNum w:abstractNumId="20" w15:restartNumberingAfterBreak="0">
    <w:nsid w:val="5ABE067A"/>
    <w:multiLevelType w:val="hybridMultilevel"/>
    <w:tmpl w:val="352C1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0F5179"/>
    <w:multiLevelType w:val="hybridMultilevel"/>
    <w:tmpl w:val="CAC0D5D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6480"/>
        </w:tabs>
        <w:ind w:left="6480" w:hanging="360"/>
      </w:pPr>
      <w:rPr>
        <w:rFonts w:ascii="Courier New" w:hAnsi="Courier New" w:hint="default"/>
      </w:rPr>
    </w:lvl>
    <w:lvl w:ilvl="2" w:tplc="08090005">
      <w:start w:val="1"/>
      <w:numFmt w:val="bullet"/>
      <w:lvlText w:val=""/>
      <w:lvlJc w:val="left"/>
      <w:pPr>
        <w:tabs>
          <w:tab w:val="num" w:pos="7200"/>
        </w:tabs>
        <w:ind w:left="7200" w:hanging="360"/>
      </w:pPr>
      <w:rPr>
        <w:rFonts w:ascii="Wingdings" w:hAnsi="Wingdings" w:hint="default"/>
      </w:rPr>
    </w:lvl>
    <w:lvl w:ilvl="3" w:tplc="08090001">
      <w:start w:val="1"/>
      <w:numFmt w:val="bullet"/>
      <w:lvlText w:val=""/>
      <w:lvlJc w:val="left"/>
      <w:pPr>
        <w:tabs>
          <w:tab w:val="num" w:pos="7920"/>
        </w:tabs>
        <w:ind w:left="7920" w:hanging="360"/>
      </w:pPr>
      <w:rPr>
        <w:rFonts w:ascii="Symbol" w:hAnsi="Symbol" w:hint="default"/>
      </w:rPr>
    </w:lvl>
    <w:lvl w:ilvl="4" w:tplc="08090003">
      <w:start w:val="1"/>
      <w:numFmt w:val="bullet"/>
      <w:lvlText w:val="o"/>
      <w:lvlJc w:val="left"/>
      <w:pPr>
        <w:tabs>
          <w:tab w:val="num" w:pos="8640"/>
        </w:tabs>
        <w:ind w:left="8640" w:hanging="360"/>
      </w:pPr>
      <w:rPr>
        <w:rFonts w:ascii="Courier New" w:hAnsi="Courier New" w:hint="default"/>
      </w:rPr>
    </w:lvl>
    <w:lvl w:ilvl="5" w:tplc="08090005">
      <w:start w:val="1"/>
      <w:numFmt w:val="bullet"/>
      <w:lvlText w:val=""/>
      <w:lvlJc w:val="left"/>
      <w:pPr>
        <w:tabs>
          <w:tab w:val="num" w:pos="9360"/>
        </w:tabs>
        <w:ind w:left="9360" w:hanging="360"/>
      </w:pPr>
      <w:rPr>
        <w:rFonts w:ascii="Wingdings" w:hAnsi="Wingdings" w:hint="default"/>
      </w:rPr>
    </w:lvl>
    <w:lvl w:ilvl="6" w:tplc="08090001">
      <w:start w:val="1"/>
      <w:numFmt w:val="bullet"/>
      <w:lvlText w:val=""/>
      <w:lvlJc w:val="left"/>
      <w:pPr>
        <w:tabs>
          <w:tab w:val="num" w:pos="10080"/>
        </w:tabs>
        <w:ind w:left="10080" w:hanging="360"/>
      </w:pPr>
      <w:rPr>
        <w:rFonts w:ascii="Symbol" w:hAnsi="Symbol" w:hint="default"/>
      </w:rPr>
    </w:lvl>
    <w:lvl w:ilvl="7" w:tplc="08090003">
      <w:start w:val="1"/>
      <w:numFmt w:val="bullet"/>
      <w:lvlText w:val="o"/>
      <w:lvlJc w:val="left"/>
      <w:pPr>
        <w:tabs>
          <w:tab w:val="num" w:pos="10800"/>
        </w:tabs>
        <w:ind w:left="10800" w:hanging="360"/>
      </w:pPr>
      <w:rPr>
        <w:rFonts w:ascii="Courier New" w:hAnsi="Courier New" w:hint="default"/>
      </w:rPr>
    </w:lvl>
    <w:lvl w:ilvl="8" w:tplc="08090005">
      <w:start w:val="1"/>
      <w:numFmt w:val="bullet"/>
      <w:lvlText w:val=""/>
      <w:lvlJc w:val="left"/>
      <w:pPr>
        <w:tabs>
          <w:tab w:val="num" w:pos="11520"/>
        </w:tabs>
        <w:ind w:left="11520" w:hanging="360"/>
      </w:pPr>
      <w:rPr>
        <w:rFonts w:ascii="Wingdings" w:hAnsi="Wingdings" w:hint="default"/>
      </w:rPr>
    </w:lvl>
  </w:abstractNum>
  <w:abstractNum w:abstractNumId="22" w15:restartNumberingAfterBreak="0">
    <w:nsid w:val="5EED6FFF"/>
    <w:multiLevelType w:val="hybridMultilevel"/>
    <w:tmpl w:val="6ECCED48"/>
    <w:lvl w:ilvl="0" w:tplc="5502C46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4167F31"/>
    <w:multiLevelType w:val="hybridMultilevel"/>
    <w:tmpl w:val="C02E3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E5604F"/>
    <w:multiLevelType w:val="hybridMultilevel"/>
    <w:tmpl w:val="E4D42168"/>
    <w:lvl w:ilvl="0" w:tplc="08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D5513"/>
    <w:multiLevelType w:val="hybridMultilevel"/>
    <w:tmpl w:val="DF8E09F4"/>
    <w:lvl w:ilvl="0" w:tplc="5AB8D688">
      <w:start w:val="290"/>
      <w:numFmt w:val="bullet"/>
      <w:lvlText w:val="-"/>
      <w:lvlJc w:val="left"/>
      <w:pPr>
        <w:tabs>
          <w:tab w:val="num" w:pos="1080"/>
        </w:tabs>
        <w:ind w:left="1080" w:hanging="360"/>
      </w:pPr>
      <w:rPr>
        <w:rFonts w:ascii="Arial" w:eastAsia="Times New Roman" w:hAnsi="Aria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2346EE"/>
    <w:multiLevelType w:val="hybridMultilevel"/>
    <w:tmpl w:val="BA5284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B12417"/>
    <w:multiLevelType w:val="hybridMultilevel"/>
    <w:tmpl w:val="92C639E8"/>
    <w:lvl w:ilvl="0" w:tplc="08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152B4"/>
    <w:multiLevelType w:val="hybridMultilevel"/>
    <w:tmpl w:val="F0F0E9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B40F00"/>
    <w:multiLevelType w:val="hybridMultilevel"/>
    <w:tmpl w:val="E236AC4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65B5A48"/>
    <w:multiLevelType w:val="hybridMultilevel"/>
    <w:tmpl w:val="897006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57629A"/>
    <w:multiLevelType w:val="hybridMultilevel"/>
    <w:tmpl w:val="B636B84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32" w15:restartNumberingAfterBreak="0">
    <w:nsid w:val="7C2B5EF9"/>
    <w:multiLevelType w:val="multilevel"/>
    <w:tmpl w:val="5CCC6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0"/>
    <w:lvlOverride w:ilvl="0">
      <w:lvl w:ilvl="0">
        <w:numFmt w:val="bullet"/>
        <w:lvlText w:val="$"/>
        <w:legacy w:legacy="1" w:legacySpace="0" w:legacyIndent="408"/>
        <w:lvlJc w:val="left"/>
        <w:pPr>
          <w:ind w:left="1848" w:hanging="408"/>
        </w:pPr>
        <w:rPr>
          <w:rFonts w:ascii="WP TypographicSymbols" w:hAnsi="WP TypographicSymbols" w:hint="default"/>
        </w:rPr>
      </w:lvl>
    </w:lvlOverride>
  </w:num>
  <w:num w:numId="3">
    <w:abstractNumId w:val="2"/>
  </w:num>
  <w:num w:numId="4">
    <w:abstractNumId w:val="15"/>
  </w:num>
  <w:num w:numId="5">
    <w:abstractNumId w:val="18"/>
  </w:num>
  <w:num w:numId="6">
    <w:abstractNumId w:val="29"/>
  </w:num>
  <w:num w:numId="7">
    <w:abstractNumId w:val="9"/>
  </w:num>
  <w:num w:numId="8">
    <w:abstractNumId w:val="13"/>
  </w:num>
  <w:num w:numId="9">
    <w:abstractNumId w:val="30"/>
  </w:num>
  <w:num w:numId="10">
    <w:abstractNumId w:val="26"/>
  </w:num>
  <w:num w:numId="11">
    <w:abstractNumId w:val="17"/>
  </w:num>
  <w:num w:numId="12">
    <w:abstractNumId w:val="22"/>
  </w:num>
  <w:num w:numId="13">
    <w:abstractNumId w:val="3"/>
  </w:num>
  <w:num w:numId="14">
    <w:abstractNumId w:val="8"/>
  </w:num>
  <w:num w:numId="15">
    <w:abstractNumId w:val="16"/>
  </w:num>
  <w:num w:numId="16">
    <w:abstractNumId w:val="23"/>
  </w:num>
  <w:num w:numId="17">
    <w:abstractNumId w:val="7"/>
  </w:num>
  <w:num w:numId="18">
    <w:abstractNumId w:val="20"/>
  </w:num>
  <w:num w:numId="19">
    <w:abstractNumId w:val="19"/>
  </w:num>
  <w:num w:numId="20">
    <w:abstractNumId w:val="5"/>
  </w:num>
  <w:num w:numId="21">
    <w:abstractNumId w:val="24"/>
  </w:num>
  <w:num w:numId="22">
    <w:abstractNumId w:val="27"/>
  </w:num>
  <w:num w:numId="23">
    <w:abstractNumId w:val="31"/>
  </w:num>
  <w:num w:numId="24">
    <w:abstractNumId w:val="21"/>
  </w:num>
  <w:num w:numId="25">
    <w:abstractNumId w:val="1"/>
  </w:num>
  <w:num w:numId="26">
    <w:abstractNumId w:val="4"/>
  </w:num>
  <w:num w:numId="27">
    <w:abstractNumId w:val="6"/>
  </w:num>
  <w:num w:numId="28">
    <w:abstractNumId w:val="10"/>
  </w:num>
  <w:num w:numId="29">
    <w:abstractNumId w:val="12"/>
  </w:num>
  <w:num w:numId="30">
    <w:abstractNumId w:val="28"/>
  </w:num>
  <w:num w:numId="31">
    <w:abstractNumId w:val="11"/>
  </w:num>
  <w:num w:numId="32">
    <w:abstractNumId w:val="25"/>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22"/>
    <w:rsid w:val="000070FB"/>
    <w:rsid w:val="000232C8"/>
    <w:rsid w:val="00024730"/>
    <w:rsid w:val="0003571D"/>
    <w:rsid w:val="00041FBD"/>
    <w:rsid w:val="0005494A"/>
    <w:rsid w:val="00074E91"/>
    <w:rsid w:val="000766F7"/>
    <w:rsid w:val="000812AE"/>
    <w:rsid w:val="00081386"/>
    <w:rsid w:val="000859F1"/>
    <w:rsid w:val="00096198"/>
    <w:rsid w:val="000A41F0"/>
    <w:rsid w:val="000B0A2B"/>
    <w:rsid w:val="000B36AA"/>
    <w:rsid w:val="000B4731"/>
    <w:rsid w:val="000C5E4C"/>
    <w:rsid w:val="000D6813"/>
    <w:rsid w:val="000D7FB1"/>
    <w:rsid w:val="00100192"/>
    <w:rsid w:val="00102F10"/>
    <w:rsid w:val="00105D12"/>
    <w:rsid w:val="00111075"/>
    <w:rsid w:val="00124870"/>
    <w:rsid w:val="001368C5"/>
    <w:rsid w:val="001373DB"/>
    <w:rsid w:val="0016689A"/>
    <w:rsid w:val="001962E6"/>
    <w:rsid w:val="001A65A3"/>
    <w:rsid w:val="001B5C45"/>
    <w:rsid w:val="001C4FCC"/>
    <w:rsid w:val="001F3505"/>
    <w:rsid w:val="002009B0"/>
    <w:rsid w:val="00221100"/>
    <w:rsid w:val="002263E8"/>
    <w:rsid w:val="002347B2"/>
    <w:rsid w:val="00242423"/>
    <w:rsid w:val="002558A0"/>
    <w:rsid w:val="00255BDE"/>
    <w:rsid w:val="002743C0"/>
    <w:rsid w:val="0029228B"/>
    <w:rsid w:val="00292FD9"/>
    <w:rsid w:val="0029766E"/>
    <w:rsid w:val="002A636E"/>
    <w:rsid w:val="002B1634"/>
    <w:rsid w:val="002D2C49"/>
    <w:rsid w:val="002D6268"/>
    <w:rsid w:val="002E1C3E"/>
    <w:rsid w:val="002F4C22"/>
    <w:rsid w:val="00304FF5"/>
    <w:rsid w:val="00311025"/>
    <w:rsid w:val="0031355F"/>
    <w:rsid w:val="003153FD"/>
    <w:rsid w:val="0036244D"/>
    <w:rsid w:val="00381278"/>
    <w:rsid w:val="00384023"/>
    <w:rsid w:val="003845CF"/>
    <w:rsid w:val="00385B0E"/>
    <w:rsid w:val="00394E0F"/>
    <w:rsid w:val="00396191"/>
    <w:rsid w:val="003D3F44"/>
    <w:rsid w:val="003D5762"/>
    <w:rsid w:val="003D64B3"/>
    <w:rsid w:val="003D6A2C"/>
    <w:rsid w:val="003D7344"/>
    <w:rsid w:val="003F1E94"/>
    <w:rsid w:val="0040327C"/>
    <w:rsid w:val="004065E9"/>
    <w:rsid w:val="00406607"/>
    <w:rsid w:val="004069D8"/>
    <w:rsid w:val="004106E4"/>
    <w:rsid w:val="0041752D"/>
    <w:rsid w:val="00454156"/>
    <w:rsid w:val="00462C3E"/>
    <w:rsid w:val="00481794"/>
    <w:rsid w:val="00481982"/>
    <w:rsid w:val="00483BF6"/>
    <w:rsid w:val="00492AB0"/>
    <w:rsid w:val="004B7734"/>
    <w:rsid w:val="004C0B9F"/>
    <w:rsid w:val="004C3422"/>
    <w:rsid w:val="004D0654"/>
    <w:rsid w:val="004D4E6E"/>
    <w:rsid w:val="004F639B"/>
    <w:rsid w:val="00503184"/>
    <w:rsid w:val="00513CE4"/>
    <w:rsid w:val="00523188"/>
    <w:rsid w:val="00527D15"/>
    <w:rsid w:val="00540D9C"/>
    <w:rsid w:val="005440D4"/>
    <w:rsid w:val="00553D0E"/>
    <w:rsid w:val="005545F6"/>
    <w:rsid w:val="00556D24"/>
    <w:rsid w:val="0056083D"/>
    <w:rsid w:val="0057241F"/>
    <w:rsid w:val="005777FA"/>
    <w:rsid w:val="00586FB7"/>
    <w:rsid w:val="005A78E1"/>
    <w:rsid w:val="005B0437"/>
    <w:rsid w:val="005B05C9"/>
    <w:rsid w:val="005B7A4B"/>
    <w:rsid w:val="005C1350"/>
    <w:rsid w:val="005C43BB"/>
    <w:rsid w:val="005C47D1"/>
    <w:rsid w:val="005C4C12"/>
    <w:rsid w:val="005D5554"/>
    <w:rsid w:val="005E1E84"/>
    <w:rsid w:val="005E44A9"/>
    <w:rsid w:val="005E5811"/>
    <w:rsid w:val="005F2C64"/>
    <w:rsid w:val="005F467F"/>
    <w:rsid w:val="00601988"/>
    <w:rsid w:val="00645E2B"/>
    <w:rsid w:val="00646518"/>
    <w:rsid w:val="00654052"/>
    <w:rsid w:val="00667CF5"/>
    <w:rsid w:val="0067203D"/>
    <w:rsid w:val="00677E3C"/>
    <w:rsid w:val="0068039B"/>
    <w:rsid w:val="006805D5"/>
    <w:rsid w:val="006A4D3E"/>
    <w:rsid w:val="006A73B6"/>
    <w:rsid w:val="006C3B52"/>
    <w:rsid w:val="006C76A7"/>
    <w:rsid w:val="006E5034"/>
    <w:rsid w:val="006F64F5"/>
    <w:rsid w:val="0070437B"/>
    <w:rsid w:val="007107C2"/>
    <w:rsid w:val="00723896"/>
    <w:rsid w:val="00732535"/>
    <w:rsid w:val="007344CF"/>
    <w:rsid w:val="00745D39"/>
    <w:rsid w:val="007468DA"/>
    <w:rsid w:val="00757A6C"/>
    <w:rsid w:val="007629FC"/>
    <w:rsid w:val="007671F7"/>
    <w:rsid w:val="00781871"/>
    <w:rsid w:val="00785CB8"/>
    <w:rsid w:val="007865F8"/>
    <w:rsid w:val="0079281F"/>
    <w:rsid w:val="007A42F8"/>
    <w:rsid w:val="007A62A4"/>
    <w:rsid w:val="007B0360"/>
    <w:rsid w:val="007B2EA1"/>
    <w:rsid w:val="007B7E9C"/>
    <w:rsid w:val="007E0D7D"/>
    <w:rsid w:val="007E4E32"/>
    <w:rsid w:val="00810C5C"/>
    <w:rsid w:val="008207EF"/>
    <w:rsid w:val="00823D3E"/>
    <w:rsid w:val="0082767B"/>
    <w:rsid w:val="00864000"/>
    <w:rsid w:val="00870EC4"/>
    <w:rsid w:val="00881564"/>
    <w:rsid w:val="00884D54"/>
    <w:rsid w:val="00887C6F"/>
    <w:rsid w:val="00890EF5"/>
    <w:rsid w:val="00895D38"/>
    <w:rsid w:val="008A2CAB"/>
    <w:rsid w:val="008A3F65"/>
    <w:rsid w:val="008A6431"/>
    <w:rsid w:val="008A6CF2"/>
    <w:rsid w:val="008B4446"/>
    <w:rsid w:val="008C4027"/>
    <w:rsid w:val="008D0F22"/>
    <w:rsid w:val="008D3C01"/>
    <w:rsid w:val="008D7E6B"/>
    <w:rsid w:val="008E02BD"/>
    <w:rsid w:val="008E486E"/>
    <w:rsid w:val="008E528F"/>
    <w:rsid w:val="00913682"/>
    <w:rsid w:val="00915962"/>
    <w:rsid w:val="0091707D"/>
    <w:rsid w:val="00923FE3"/>
    <w:rsid w:val="00930878"/>
    <w:rsid w:val="00940881"/>
    <w:rsid w:val="009630E0"/>
    <w:rsid w:val="009748E3"/>
    <w:rsid w:val="0097741E"/>
    <w:rsid w:val="00992100"/>
    <w:rsid w:val="00997696"/>
    <w:rsid w:val="009B35FD"/>
    <w:rsid w:val="009C558B"/>
    <w:rsid w:val="009C6DB6"/>
    <w:rsid w:val="009D229B"/>
    <w:rsid w:val="009E0D7C"/>
    <w:rsid w:val="009E5A86"/>
    <w:rsid w:val="009F46B2"/>
    <w:rsid w:val="00A142AD"/>
    <w:rsid w:val="00A14320"/>
    <w:rsid w:val="00A1722E"/>
    <w:rsid w:val="00A2740F"/>
    <w:rsid w:val="00A43527"/>
    <w:rsid w:val="00A45CA3"/>
    <w:rsid w:val="00A4693F"/>
    <w:rsid w:val="00A47763"/>
    <w:rsid w:val="00A625DA"/>
    <w:rsid w:val="00A710A5"/>
    <w:rsid w:val="00A73CB8"/>
    <w:rsid w:val="00A8127D"/>
    <w:rsid w:val="00A82A6D"/>
    <w:rsid w:val="00AA09DF"/>
    <w:rsid w:val="00AA4BC1"/>
    <w:rsid w:val="00AA58A3"/>
    <w:rsid w:val="00AA5F26"/>
    <w:rsid w:val="00AA6CEF"/>
    <w:rsid w:val="00AC00E3"/>
    <w:rsid w:val="00AC5A95"/>
    <w:rsid w:val="00AD27A0"/>
    <w:rsid w:val="00AD6647"/>
    <w:rsid w:val="00AF1AAC"/>
    <w:rsid w:val="00B02295"/>
    <w:rsid w:val="00B06A43"/>
    <w:rsid w:val="00B10B0D"/>
    <w:rsid w:val="00B1150D"/>
    <w:rsid w:val="00B12EA2"/>
    <w:rsid w:val="00B140EC"/>
    <w:rsid w:val="00B3627E"/>
    <w:rsid w:val="00B47820"/>
    <w:rsid w:val="00B63467"/>
    <w:rsid w:val="00B73C9C"/>
    <w:rsid w:val="00B73D08"/>
    <w:rsid w:val="00B74C0D"/>
    <w:rsid w:val="00B76983"/>
    <w:rsid w:val="00B979F8"/>
    <w:rsid w:val="00BA0F62"/>
    <w:rsid w:val="00BA643D"/>
    <w:rsid w:val="00BB0CEC"/>
    <w:rsid w:val="00BB265F"/>
    <w:rsid w:val="00BC3CA3"/>
    <w:rsid w:val="00BD08FA"/>
    <w:rsid w:val="00BD2B1E"/>
    <w:rsid w:val="00BE71F0"/>
    <w:rsid w:val="00BF58E0"/>
    <w:rsid w:val="00C019C0"/>
    <w:rsid w:val="00C02DC2"/>
    <w:rsid w:val="00C14DB3"/>
    <w:rsid w:val="00C250DF"/>
    <w:rsid w:val="00C37397"/>
    <w:rsid w:val="00C44F54"/>
    <w:rsid w:val="00C475DA"/>
    <w:rsid w:val="00C47DCF"/>
    <w:rsid w:val="00C57321"/>
    <w:rsid w:val="00C6338C"/>
    <w:rsid w:val="00C64242"/>
    <w:rsid w:val="00C7190F"/>
    <w:rsid w:val="00C75445"/>
    <w:rsid w:val="00C77EE9"/>
    <w:rsid w:val="00C817BD"/>
    <w:rsid w:val="00C8328D"/>
    <w:rsid w:val="00C8609B"/>
    <w:rsid w:val="00C87B21"/>
    <w:rsid w:val="00CC0C77"/>
    <w:rsid w:val="00CC6431"/>
    <w:rsid w:val="00CE5976"/>
    <w:rsid w:val="00D00DB0"/>
    <w:rsid w:val="00D01DC5"/>
    <w:rsid w:val="00D14724"/>
    <w:rsid w:val="00D30517"/>
    <w:rsid w:val="00D37164"/>
    <w:rsid w:val="00D47ABB"/>
    <w:rsid w:val="00D73CA8"/>
    <w:rsid w:val="00D75A97"/>
    <w:rsid w:val="00D872F0"/>
    <w:rsid w:val="00DA17E8"/>
    <w:rsid w:val="00DB229A"/>
    <w:rsid w:val="00DB6376"/>
    <w:rsid w:val="00DC462B"/>
    <w:rsid w:val="00DD1016"/>
    <w:rsid w:val="00E00160"/>
    <w:rsid w:val="00E03B75"/>
    <w:rsid w:val="00E23A3B"/>
    <w:rsid w:val="00E27241"/>
    <w:rsid w:val="00E31753"/>
    <w:rsid w:val="00E32EE4"/>
    <w:rsid w:val="00E421C0"/>
    <w:rsid w:val="00E4241A"/>
    <w:rsid w:val="00E66E26"/>
    <w:rsid w:val="00E71984"/>
    <w:rsid w:val="00E82F4B"/>
    <w:rsid w:val="00E84822"/>
    <w:rsid w:val="00E86DCD"/>
    <w:rsid w:val="00E95AB5"/>
    <w:rsid w:val="00EA2F60"/>
    <w:rsid w:val="00EB2D0C"/>
    <w:rsid w:val="00EB54E2"/>
    <w:rsid w:val="00EB7E7F"/>
    <w:rsid w:val="00EC3016"/>
    <w:rsid w:val="00EC40D6"/>
    <w:rsid w:val="00EC53A6"/>
    <w:rsid w:val="00ED1915"/>
    <w:rsid w:val="00EE1D19"/>
    <w:rsid w:val="00EE680F"/>
    <w:rsid w:val="00EF0344"/>
    <w:rsid w:val="00EF6633"/>
    <w:rsid w:val="00EF7BF9"/>
    <w:rsid w:val="00F20C55"/>
    <w:rsid w:val="00F2580F"/>
    <w:rsid w:val="00F346BD"/>
    <w:rsid w:val="00F46793"/>
    <w:rsid w:val="00F60ED3"/>
    <w:rsid w:val="00F62063"/>
    <w:rsid w:val="00F632DD"/>
    <w:rsid w:val="00F70ED2"/>
    <w:rsid w:val="00F853B4"/>
    <w:rsid w:val="00F857C1"/>
    <w:rsid w:val="00FC0DDF"/>
    <w:rsid w:val="00FC4FC3"/>
    <w:rsid w:val="00FC7924"/>
    <w:rsid w:val="00FE32B1"/>
    <w:rsid w:val="00FF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C627980-5680-439B-A461-EA30FF9A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C22"/>
    <w:pPr>
      <w:widowControl w:val="0"/>
      <w:autoSpaceDE w:val="0"/>
      <w:autoSpaceDN w:val="0"/>
      <w:adjustRightInd w:val="0"/>
      <w:spacing w:after="0" w:line="240" w:lineRule="auto"/>
    </w:pPr>
    <w:rPr>
      <w:sz w:val="20"/>
      <w:szCs w:val="20"/>
      <w:lang w:val="en-US" w:eastAsia="en-US"/>
    </w:rPr>
  </w:style>
  <w:style w:type="paragraph" w:styleId="Heading2">
    <w:name w:val="heading 2"/>
    <w:basedOn w:val="Normal"/>
    <w:link w:val="Heading2Char"/>
    <w:uiPriority w:val="99"/>
    <w:qFormat/>
    <w:rsid w:val="00454156"/>
    <w:pPr>
      <w:widowControl/>
      <w:autoSpaceDE/>
      <w:autoSpaceDN/>
      <w:adjustRightInd/>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uiPriority w:val="99"/>
    <w:pPr>
      <w:ind w:left="720" w:hanging="720"/>
    </w:pPr>
  </w:style>
  <w:style w:type="paragraph" w:styleId="FootnoteText">
    <w:name w:val="footnote text"/>
    <w:basedOn w:val="Normal"/>
    <w:link w:val="FootnoteTextChar"/>
    <w:uiPriority w:val="99"/>
    <w:semiHidden/>
    <w:rsid w:val="00C44F54"/>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paragraph" w:styleId="Header">
    <w:name w:val="header"/>
    <w:basedOn w:val="Normal"/>
    <w:link w:val="HeaderChar"/>
    <w:uiPriority w:val="99"/>
    <w:rsid w:val="0070437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styleId="Footer">
    <w:name w:val="footer"/>
    <w:basedOn w:val="Normal"/>
    <w:link w:val="FooterChar"/>
    <w:uiPriority w:val="99"/>
    <w:rsid w:val="0070437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character" w:styleId="PageNumber">
    <w:name w:val="page number"/>
    <w:basedOn w:val="DefaultParagraphFont"/>
    <w:uiPriority w:val="99"/>
    <w:rsid w:val="006C3B52"/>
    <w:rPr>
      <w:rFonts w:cs="Times New Roman"/>
    </w:rPr>
  </w:style>
  <w:style w:type="character" w:styleId="Hyperlink">
    <w:name w:val="Hyperlink"/>
    <w:basedOn w:val="DefaultParagraphFont"/>
    <w:uiPriority w:val="99"/>
    <w:rsid w:val="00645E2B"/>
    <w:rPr>
      <w:rFonts w:cs="Times New Roman"/>
      <w:color w:val="0000FF"/>
      <w:u w:val="single"/>
    </w:rPr>
  </w:style>
  <w:style w:type="paragraph" w:customStyle="1" w:styleId="Default">
    <w:name w:val="Default"/>
    <w:uiPriority w:val="99"/>
    <w:rsid w:val="00F60ED3"/>
    <w:pPr>
      <w:autoSpaceDE w:val="0"/>
      <w:autoSpaceDN w:val="0"/>
      <w:adjustRightInd w:val="0"/>
      <w:spacing w:after="0" w:line="240" w:lineRule="auto"/>
    </w:pPr>
    <w:rPr>
      <w:rFonts w:ascii="MyriadMM" w:hAnsi="MyriadMM" w:cs="MyriadMM"/>
      <w:color w:val="000000"/>
      <w:sz w:val="24"/>
      <w:szCs w:val="24"/>
    </w:rPr>
  </w:style>
  <w:style w:type="character" w:styleId="FollowedHyperlink">
    <w:name w:val="FollowedHyperlink"/>
    <w:basedOn w:val="DefaultParagraphFont"/>
    <w:uiPriority w:val="99"/>
    <w:rsid w:val="00304FF5"/>
    <w:rPr>
      <w:rFonts w:cs="Times New Roman"/>
      <w:color w:val="800080"/>
      <w:u w:val="single"/>
    </w:rPr>
  </w:style>
  <w:style w:type="paragraph" w:styleId="BalloonText">
    <w:name w:val="Balloon Text"/>
    <w:basedOn w:val="Normal"/>
    <w:link w:val="BalloonTextChar"/>
    <w:uiPriority w:val="99"/>
    <w:semiHidden/>
    <w:rsid w:val="0005494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customStyle="1" w:styleId="external-text">
    <w:name w:val="external-text"/>
    <w:basedOn w:val="DefaultParagraphFont"/>
    <w:uiPriority w:val="99"/>
    <w:rsid w:val="00454156"/>
    <w:rPr>
      <w:rFonts w:cs="Times New Roman"/>
      <w:bdr w:val="none" w:sz="0" w:space="0" w:color="auto" w:frame="1"/>
    </w:rPr>
  </w:style>
  <w:style w:type="paragraph" w:styleId="ListParagraph">
    <w:name w:val="List Paragraph"/>
    <w:basedOn w:val="Normal"/>
    <w:uiPriority w:val="34"/>
    <w:qFormat/>
    <w:rsid w:val="0078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213">
      <w:marLeft w:val="0"/>
      <w:marRight w:val="0"/>
      <w:marTop w:val="0"/>
      <w:marBottom w:val="0"/>
      <w:divBdr>
        <w:top w:val="none" w:sz="0" w:space="0" w:color="auto"/>
        <w:left w:val="none" w:sz="0" w:space="0" w:color="auto"/>
        <w:bottom w:val="none" w:sz="0" w:space="0" w:color="auto"/>
        <w:right w:val="none" w:sz="0" w:space="0" w:color="auto"/>
      </w:divBdr>
    </w:div>
    <w:div w:id="359085222">
      <w:marLeft w:val="0"/>
      <w:marRight w:val="0"/>
      <w:marTop w:val="0"/>
      <w:marBottom w:val="0"/>
      <w:divBdr>
        <w:top w:val="none" w:sz="0" w:space="0" w:color="auto"/>
        <w:left w:val="none" w:sz="0" w:space="0" w:color="auto"/>
        <w:bottom w:val="none" w:sz="0" w:space="0" w:color="auto"/>
        <w:right w:val="none" w:sz="0" w:space="0" w:color="auto"/>
      </w:divBdr>
      <w:divsChild>
        <w:div w:id="359085217">
          <w:marLeft w:val="0"/>
          <w:marRight w:val="0"/>
          <w:marTop w:val="0"/>
          <w:marBottom w:val="0"/>
          <w:divBdr>
            <w:top w:val="none" w:sz="0" w:space="0" w:color="auto"/>
            <w:left w:val="none" w:sz="0" w:space="0" w:color="auto"/>
            <w:bottom w:val="none" w:sz="0" w:space="0" w:color="auto"/>
            <w:right w:val="none" w:sz="0" w:space="0" w:color="auto"/>
          </w:divBdr>
          <w:divsChild>
            <w:div w:id="359085226">
              <w:marLeft w:val="0"/>
              <w:marRight w:val="0"/>
              <w:marTop w:val="0"/>
              <w:marBottom w:val="0"/>
              <w:divBdr>
                <w:top w:val="none" w:sz="0" w:space="0" w:color="auto"/>
                <w:left w:val="none" w:sz="0" w:space="0" w:color="auto"/>
                <w:bottom w:val="none" w:sz="0" w:space="0" w:color="auto"/>
                <w:right w:val="none" w:sz="0" w:space="0" w:color="auto"/>
              </w:divBdr>
              <w:divsChild>
                <w:div w:id="359085220">
                  <w:marLeft w:val="0"/>
                  <w:marRight w:val="0"/>
                  <w:marTop w:val="0"/>
                  <w:marBottom w:val="0"/>
                  <w:divBdr>
                    <w:top w:val="none" w:sz="0" w:space="0" w:color="auto"/>
                    <w:left w:val="none" w:sz="0" w:space="0" w:color="auto"/>
                    <w:bottom w:val="none" w:sz="0" w:space="0" w:color="auto"/>
                    <w:right w:val="none" w:sz="0" w:space="0" w:color="auto"/>
                  </w:divBdr>
                  <w:divsChild>
                    <w:div w:id="359085227">
                      <w:marLeft w:val="0"/>
                      <w:marRight w:val="0"/>
                      <w:marTop w:val="0"/>
                      <w:marBottom w:val="0"/>
                      <w:divBdr>
                        <w:top w:val="none" w:sz="0" w:space="0" w:color="auto"/>
                        <w:left w:val="none" w:sz="0" w:space="0" w:color="auto"/>
                        <w:bottom w:val="none" w:sz="0" w:space="0" w:color="auto"/>
                        <w:right w:val="none" w:sz="0" w:space="0" w:color="auto"/>
                      </w:divBdr>
                      <w:divsChild>
                        <w:div w:id="359085214">
                          <w:marLeft w:val="0"/>
                          <w:marRight w:val="0"/>
                          <w:marTop w:val="0"/>
                          <w:marBottom w:val="0"/>
                          <w:divBdr>
                            <w:top w:val="none" w:sz="0" w:space="0" w:color="auto"/>
                            <w:left w:val="none" w:sz="0" w:space="0" w:color="auto"/>
                            <w:bottom w:val="none" w:sz="0" w:space="0" w:color="auto"/>
                            <w:right w:val="none" w:sz="0" w:space="0" w:color="auto"/>
                          </w:divBdr>
                          <w:divsChild>
                            <w:div w:id="359085228">
                              <w:marLeft w:val="0"/>
                              <w:marRight w:val="0"/>
                              <w:marTop w:val="0"/>
                              <w:marBottom w:val="0"/>
                              <w:divBdr>
                                <w:top w:val="none" w:sz="0" w:space="0" w:color="auto"/>
                                <w:left w:val="none" w:sz="0" w:space="0" w:color="auto"/>
                                <w:bottom w:val="none" w:sz="0" w:space="0" w:color="auto"/>
                                <w:right w:val="none" w:sz="0" w:space="0" w:color="auto"/>
                              </w:divBdr>
                              <w:divsChild>
                                <w:div w:id="359085219">
                                  <w:marLeft w:val="0"/>
                                  <w:marRight w:val="0"/>
                                  <w:marTop w:val="0"/>
                                  <w:marBottom w:val="0"/>
                                  <w:divBdr>
                                    <w:top w:val="none" w:sz="0" w:space="0" w:color="auto"/>
                                    <w:left w:val="none" w:sz="0" w:space="0" w:color="auto"/>
                                    <w:bottom w:val="none" w:sz="0" w:space="0" w:color="auto"/>
                                    <w:right w:val="none" w:sz="0" w:space="0" w:color="auto"/>
                                  </w:divBdr>
                                  <w:divsChild>
                                    <w:div w:id="359085224">
                                      <w:marLeft w:val="0"/>
                                      <w:marRight w:val="0"/>
                                      <w:marTop w:val="0"/>
                                      <w:marBottom w:val="0"/>
                                      <w:divBdr>
                                        <w:top w:val="none" w:sz="0" w:space="0" w:color="auto"/>
                                        <w:left w:val="none" w:sz="0" w:space="0" w:color="auto"/>
                                        <w:bottom w:val="none" w:sz="0" w:space="0" w:color="auto"/>
                                        <w:right w:val="none" w:sz="0" w:space="0" w:color="auto"/>
                                      </w:divBdr>
                                      <w:divsChild>
                                        <w:div w:id="359085225">
                                          <w:marLeft w:val="0"/>
                                          <w:marRight w:val="0"/>
                                          <w:marTop w:val="0"/>
                                          <w:marBottom w:val="0"/>
                                          <w:divBdr>
                                            <w:top w:val="none" w:sz="0" w:space="0" w:color="auto"/>
                                            <w:left w:val="none" w:sz="0" w:space="0" w:color="auto"/>
                                            <w:bottom w:val="none" w:sz="0" w:space="0" w:color="auto"/>
                                            <w:right w:val="none" w:sz="0" w:space="0" w:color="auto"/>
                                          </w:divBdr>
                                          <w:divsChild>
                                            <w:div w:id="359085229">
                                              <w:marLeft w:val="0"/>
                                              <w:marRight w:val="0"/>
                                              <w:marTop w:val="0"/>
                                              <w:marBottom w:val="0"/>
                                              <w:divBdr>
                                                <w:top w:val="none" w:sz="0" w:space="0" w:color="auto"/>
                                                <w:left w:val="none" w:sz="0" w:space="0" w:color="auto"/>
                                                <w:bottom w:val="none" w:sz="0" w:space="0" w:color="auto"/>
                                                <w:right w:val="none" w:sz="0" w:space="0" w:color="auto"/>
                                              </w:divBdr>
                                              <w:divsChild>
                                                <w:div w:id="359085223">
                                                  <w:marLeft w:val="0"/>
                                                  <w:marRight w:val="0"/>
                                                  <w:marTop w:val="0"/>
                                                  <w:marBottom w:val="0"/>
                                                  <w:divBdr>
                                                    <w:top w:val="none" w:sz="0" w:space="0" w:color="auto"/>
                                                    <w:left w:val="none" w:sz="0" w:space="0" w:color="auto"/>
                                                    <w:bottom w:val="none" w:sz="0" w:space="0" w:color="auto"/>
                                                    <w:right w:val="none" w:sz="0" w:space="0" w:color="auto"/>
                                                  </w:divBdr>
                                                  <w:divsChild>
                                                    <w:div w:id="359085215">
                                                      <w:marLeft w:val="0"/>
                                                      <w:marRight w:val="0"/>
                                                      <w:marTop w:val="0"/>
                                                      <w:marBottom w:val="0"/>
                                                      <w:divBdr>
                                                        <w:top w:val="none" w:sz="0" w:space="0" w:color="auto"/>
                                                        <w:left w:val="none" w:sz="0" w:space="0" w:color="auto"/>
                                                        <w:bottom w:val="none" w:sz="0" w:space="0" w:color="auto"/>
                                                        <w:right w:val="none" w:sz="0" w:space="0" w:color="auto"/>
                                                      </w:divBdr>
                                                      <w:divsChild>
                                                        <w:div w:id="359085221">
                                                          <w:marLeft w:val="0"/>
                                                          <w:marRight w:val="0"/>
                                                          <w:marTop w:val="0"/>
                                                          <w:marBottom w:val="0"/>
                                                          <w:divBdr>
                                                            <w:top w:val="none" w:sz="0" w:space="0" w:color="auto"/>
                                                            <w:left w:val="none" w:sz="0" w:space="0" w:color="auto"/>
                                                            <w:bottom w:val="none" w:sz="0" w:space="0" w:color="auto"/>
                                                            <w:right w:val="none" w:sz="0" w:space="0" w:color="auto"/>
                                                          </w:divBdr>
                                                          <w:divsChild>
                                                            <w:div w:id="359085216">
                                                              <w:marLeft w:val="0"/>
                                                              <w:marRight w:val="0"/>
                                                              <w:marTop w:val="0"/>
                                                              <w:marBottom w:val="0"/>
                                                              <w:divBdr>
                                                                <w:top w:val="none" w:sz="0" w:space="0" w:color="auto"/>
                                                                <w:left w:val="none" w:sz="0" w:space="0" w:color="auto"/>
                                                                <w:bottom w:val="none" w:sz="0" w:space="0" w:color="auto"/>
                                                                <w:right w:val="none" w:sz="0" w:space="0" w:color="auto"/>
                                                              </w:divBdr>
                                                              <w:divsChild>
                                                                <w:div w:id="3590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CSF-01046-2009" TargetMode="External"/><Relationship Id="rId13" Type="http://schemas.openxmlformats.org/officeDocument/2006/relationships/hyperlink" Target="https://www.education.gov.uk/publications/standard/publicationDetail/Page1/DCSF-01046-2009" TargetMode="External"/><Relationship Id="rId18" Type="http://schemas.openxmlformats.org/officeDocument/2006/relationships/hyperlink" Target="https://www.bristol.gov.uk/schools-learning-early-years/personal-education-pla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istol.gov.uk/schools-learning-early-years/children-in-care-education" TargetMode="External"/><Relationship Id="rId12" Type="http://schemas.openxmlformats.org/officeDocument/2006/relationships/hyperlink" Target="https://www.education.gov.uk/publications/standard/SchoolsSO/Page8/DCSF-01047-2009" TargetMode="External"/><Relationship Id="rId17" Type="http://schemas.openxmlformats.org/officeDocument/2006/relationships/hyperlink" Target="https://www.bristol.gov.uk/schools-learning-early-years/guidance-policies-and-procedures" TargetMode="External"/><Relationship Id="rId2" Type="http://schemas.openxmlformats.org/officeDocument/2006/relationships/styles" Target="styles.xml"/><Relationship Id="rId16" Type="http://schemas.openxmlformats.org/officeDocument/2006/relationships/hyperlink" Target="http://www.education.gov.uk/schools/teachingandlearning/premium/a0076063/pupil-premium-what-you-need-to-kno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stol.gov.uk/schools-learning-early-years/children-in-care-education" TargetMode="External"/><Relationship Id="rId5" Type="http://schemas.openxmlformats.org/officeDocument/2006/relationships/footnotes" Target="footnotes.xml"/><Relationship Id="rId15" Type="http://schemas.openxmlformats.org/officeDocument/2006/relationships/hyperlink" Target="http://www.education.gov.uk/" TargetMode="External"/><Relationship Id="rId10" Type="http://schemas.openxmlformats.org/officeDocument/2006/relationships/hyperlink" Target="https://www.bristol.gov.uk/schools-learning-early-years/information-for-schools" TargetMode="External"/><Relationship Id="rId19" Type="http://schemas.openxmlformats.org/officeDocument/2006/relationships/hyperlink" Target="https://www.bristol.gov.uk/schools-learning-early-years/children-in-care-education" TargetMode="External"/><Relationship Id="rId4" Type="http://schemas.openxmlformats.org/officeDocument/2006/relationships/webSettings" Target="webSettings.xml"/><Relationship Id="rId9" Type="http://schemas.openxmlformats.org/officeDocument/2006/relationships/hyperlink" Target="http://www.rvoice.co.uk/pages/home/my-rights/the-pledge/getting-an-advocate" TargetMode="External"/><Relationship Id="rId14" Type="http://schemas.openxmlformats.org/officeDocument/2006/relationships/hyperlink" Target="https://www.gov.uk/government/publications/promoting-the-education-of-looked-after-childr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2840</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CiC Primary October 2015</vt:lpstr>
    </vt:vector>
  </TitlesOfParts>
  <Company>Bristol City Council</Company>
  <LinksUpToDate>false</LinksUpToDate>
  <CharactersWithSpaces>18902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 Primary October 2015</dc:title>
  <dc:creator>Bristol City Council</dc:creator>
  <cp:lastModifiedBy>Nikki Holland</cp:lastModifiedBy>
  <cp:revision>4</cp:revision>
  <cp:lastPrinted>2015-10-08T11:14:00Z</cp:lastPrinted>
  <dcterms:created xsi:type="dcterms:W3CDTF">2016-03-18T11:07:00Z</dcterms:created>
  <dcterms:modified xsi:type="dcterms:W3CDTF">2016-03-18T15:14:00Z</dcterms:modified>
</cp:coreProperties>
</file>